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BB182" w14:textId="77777777" w:rsidR="00CE6A3A" w:rsidRPr="00031A74" w:rsidRDefault="00CE6A3A" w:rsidP="00D00690">
      <w:pPr>
        <w:autoSpaceDE w:val="0"/>
        <w:autoSpaceDN w:val="0"/>
        <w:adjustRightInd w:val="0"/>
        <w:ind w:left="420" w:hanging="420"/>
        <w:jc w:val="left"/>
        <w:rPr>
          <w:rFonts w:asciiTheme="minorEastAsia" w:hAnsiTheme="minorEastAsia" w:hint="eastAsia"/>
        </w:rPr>
      </w:pPr>
      <w:bookmarkStart w:id="0" w:name="_Hlk73390982"/>
    </w:p>
    <w:p w14:paraId="685A96A7" w14:textId="77777777" w:rsidR="00EE6196" w:rsidRPr="00031A74" w:rsidRDefault="00EE6196" w:rsidP="00EE6196">
      <w:pPr>
        <w:autoSpaceDE w:val="0"/>
        <w:autoSpaceDN w:val="0"/>
        <w:adjustRightInd w:val="0"/>
        <w:jc w:val="center"/>
        <w:rPr>
          <w:rFonts w:asciiTheme="minorEastAsia" w:hAnsiTheme="minorEastAsia" w:cs="SourceHanSansCN-Bold" w:hint="eastAsia"/>
          <w:b/>
          <w:bCs/>
          <w:color w:val="002060"/>
          <w:kern w:val="0"/>
          <w:sz w:val="48"/>
          <w:szCs w:val="48"/>
        </w:rPr>
      </w:pPr>
      <w:proofErr w:type="spellStart"/>
      <w:r w:rsidRPr="00031A74">
        <w:rPr>
          <w:rFonts w:asciiTheme="minorEastAsia" w:hAnsiTheme="minorEastAsia" w:cs="Arial-BoldMT"/>
          <w:b/>
          <w:bCs/>
          <w:color w:val="002060"/>
          <w:kern w:val="0"/>
          <w:sz w:val="48"/>
          <w:szCs w:val="48"/>
        </w:rPr>
        <w:t>RNAstore</w:t>
      </w:r>
      <w:proofErr w:type="spellEnd"/>
      <w:r w:rsidRPr="00031A74">
        <w:rPr>
          <w:rFonts w:asciiTheme="minorEastAsia" w:hAnsiTheme="minorEastAsia" w:cs="SourceHanSansCN-Bold" w:hint="eastAsia"/>
          <w:b/>
          <w:bCs/>
          <w:color w:val="002060"/>
          <w:kern w:val="0"/>
          <w:sz w:val="48"/>
          <w:szCs w:val="48"/>
        </w:rPr>
        <w:t>样本保存液</w:t>
      </w:r>
    </w:p>
    <w:p w14:paraId="1A42DE97" w14:textId="77777777" w:rsidR="00CE6A3A" w:rsidRPr="00031A74" w:rsidRDefault="00CE6A3A" w:rsidP="00EE6196">
      <w:pPr>
        <w:spacing w:line="200" w:lineRule="exact"/>
        <w:rPr>
          <w:rFonts w:asciiTheme="minorEastAsia" w:hAnsiTheme="minorEastAsia" w:hint="eastAsia"/>
        </w:rPr>
      </w:pPr>
    </w:p>
    <w:tbl>
      <w:tblPr>
        <w:tblStyle w:val="a8"/>
        <w:tblW w:w="4900" w:type="pct"/>
        <w:jc w:val="center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3950"/>
        <w:gridCol w:w="4180"/>
      </w:tblGrid>
      <w:tr w:rsidR="00EE6196" w:rsidRPr="00164A35" w14:paraId="54522F9C" w14:textId="77777777" w:rsidTr="005641E9">
        <w:trPr>
          <w:trHeight w:hRule="exact" w:val="397"/>
          <w:jc w:val="center"/>
        </w:trPr>
        <w:tc>
          <w:tcPr>
            <w:tcW w:w="3444" w:type="dxa"/>
            <w:shd w:val="clear" w:color="auto" w:fill="FBD4B4" w:themeFill="accent6" w:themeFillTint="66"/>
          </w:tcPr>
          <w:p w14:paraId="74E2A4C9" w14:textId="77777777" w:rsidR="00EE6196" w:rsidRPr="00164A35" w:rsidRDefault="00EE6196" w:rsidP="005641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</w:pPr>
            <w:r w:rsidRPr="00164A35">
              <w:rPr>
                <w:rFonts w:ascii="Times New Roman" w:eastAsiaTheme="minorEastAsia" w:hAnsi="Times New Roman" w:cs="Times New Roman"/>
                <w:kern w:val="0"/>
                <w:szCs w:val="21"/>
              </w:rPr>
              <w:t>货号</w:t>
            </w:r>
          </w:p>
        </w:tc>
        <w:tc>
          <w:tcPr>
            <w:tcW w:w="3644" w:type="dxa"/>
            <w:shd w:val="clear" w:color="auto" w:fill="FBD4B4" w:themeFill="accent6" w:themeFillTint="66"/>
          </w:tcPr>
          <w:p w14:paraId="35D8AC2E" w14:textId="77777777" w:rsidR="00EE6196" w:rsidRPr="00164A35" w:rsidRDefault="00EE6196" w:rsidP="005641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</w:pPr>
            <w:r w:rsidRPr="00164A35">
              <w:rPr>
                <w:rFonts w:ascii="Times New Roman" w:eastAsiaTheme="minorEastAsia" w:hAnsi="Times New Roman" w:cs="Times New Roman"/>
                <w:kern w:val="0"/>
                <w:szCs w:val="21"/>
              </w:rPr>
              <w:t>规格</w:t>
            </w:r>
          </w:p>
        </w:tc>
      </w:tr>
      <w:tr w:rsidR="00EE6196" w:rsidRPr="00164A35" w14:paraId="3637CAD3" w14:textId="77777777" w:rsidTr="005641E9">
        <w:trPr>
          <w:trHeight w:hRule="exact" w:val="397"/>
          <w:jc w:val="center"/>
        </w:trPr>
        <w:tc>
          <w:tcPr>
            <w:tcW w:w="3444" w:type="dxa"/>
          </w:tcPr>
          <w:p w14:paraId="6FF957C6" w14:textId="77777777" w:rsidR="00EE6196" w:rsidRPr="00164A35" w:rsidRDefault="00EE6196" w:rsidP="005641E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</w:pPr>
            <w:r w:rsidRPr="00164A35">
              <w:rPr>
                <w:rFonts w:ascii="Times New Roman" w:eastAsiaTheme="minorEastAsia" w:hAnsi="Times New Roman" w:cs="Times New Roman"/>
                <w:kern w:val="0"/>
                <w:szCs w:val="21"/>
              </w:rPr>
              <w:t>GF2538</w:t>
            </w:r>
          </w:p>
        </w:tc>
        <w:tc>
          <w:tcPr>
            <w:tcW w:w="3644" w:type="dxa"/>
          </w:tcPr>
          <w:p w14:paraId="4BA93A8B" w14:textId="77777777" w:rsidR="00EE6196" w:rsidRPr="00164A35" w:rsidRDefault="00EE6196" w:rsidP="005641E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18"/>
                <w:szCs w:val="18"/>
              </w:rPr>
            </w:pPr>
            <w:r w:rsidRPr="00164A35">
              <w:rPr>
                <w:rFonts w:ascii="Times New Roman" w:eastAsiaTheme="minorEastAsia" w:hAnsi="Times New Roman" w:cs="Times New Roman"/>
                <w:kern w:val="0"/>
                <w:szCs w:val="21"/>
              </w:rPr>
              <w:t>100ml</w:t>
            </w:r>
          </w:p>
        </w:tc>
      </w:tr>
    </w:tbl>
    <w:p w14:paraId="128E1E3F" w14:textId="216A66AC" w:rsidR="001957F1" w:rsidRPr="00031A74" w:rsidRDefault="001957F1" w:rsidP="00031A7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Theme="minorEastAsia" w:hAnsiTheme="minorEastAsia" w:cs="ArialMT" w:hint="eastAsia"/>
          <w:b/>
          <w:bCs/>
          <w:kern w:val="0"/>
          <w:sz w:val="28"/>
          <w:szCs w:val="28"/>
        </w:rPr>
      </w:pPr>
      <w:r w:rsidRPr="00031A74">
        <w:rPr>
          <w:rFonts w:asciiTheme="minorEastAsia" w:hAnsiTheme="minorEastAsia" w:cs="ArialMT" w:hint="eastAsia"/>
          <w:b/>
          <w:bCs/>
          <w:kern w:val="0"/>
          <w:sz w:val="28"/>
          <w:szCs w:val="28"/>
        </w:rPr>
        <w:t>产品介绍</w:t>
      </w:r>
    </w:p>
    <w:p w14:paraId="239D8726" w14:textId="5FD3EA5A" w:rsidR="00EE6196" w:rsidRPr="00164A35" w:rsidRDefault="0005437A" w:rsidP="00435335">
      <w:pPr>
        <w:autoSpaceDE w:val="0"/>
        <w:autoSpaceDN w:val="0"/>
        <w:adjustRightInd w:val="0"/>
        <w:spacing w:line="276" w:lineRule="auto"/>
        <w:ind w:firstLineChars="200" w:firstLine="422"/>
        <w:rPr>
          <w:rFonts w:ascii="Times New Roman" w:hAnsi="Times New Roman" w:cs="Times New Roman"/>
          <w:kern w:val="0"/>
          <w:szCs w:val="21"/>
        </w:rPr>
      </w:pPr>
      <w:proofErr w:type="spellStart"/>
      <w:r w:rsidRPr="00164A35">
        <w:rPr>
          <w:rFonts w:ascii="Times New Roman" w:hAnsi="Times New Roman" w:cs="Times New Roman"/>
          <w:b/>
          <w:bCs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是一种水性组织储存试剂，能快速渗透大多数组织，从而稳定并保护新鲜样本中的</w:t>
      </w:r>
      <w:r w:rsidRPr="00164A35">
        <w:rPr>
          <w:rFonts w:ascii="Times New Roman" w:hAnsi="Times New Roman" w:cs="Times New Roman"/>
          <w:kern w:val="0"/>
          <w:szCs w:val="21"/>
        </w:rPr>
        <w:t>RNA</w:t>
      </w:r>
      <w:r w:rsidRPr="00164A35">
        <w:rPr>
          <w:rFonts w:ascii="Times New Roman" w:hAnsi="Times New Roman" w:cs="Times New Roman"/>
          <w:kern w:val="0"/>
          <w:szCs w:val="21"/>
        </w:rPr>
        <w:t>。使用本产品后，无需立即处理或冷冻样本；只需将组织样本浸没于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</w:t>
      </w:r>
      <w:r w:rsidR="00CE6C51" w:rsidRPr="00164A35">
        <w:rPr>
          <w:rFonts w:ascii="Times New Roman" w:hAnsi="Times New Roman" w:cs="Times New Roman"/>
          <w:kern w:val="0"/>
          <w:szCs w:val="21"/>
        </w:rPr>
        <w:t>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溶液中，即可留待日后进行分析。</w:t>
      </w:r>
    </w:p>
    <w:p w14:paraId="39A5DB88" w14:textId="34758781" w:rsidR="00CE6C51" w:rsidRPr="00164A35" w:rsidRDefault="00CE6C51" w:rsidP="00CE6C51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64A35">
        <w:rPr>
          <w:rFonts w:ascii="Times New Roman" w:hAnsi="Times New Roman" w:cs="Times New Roman"/>
          <w:b/>
          <w:bCs/>
          <w:kern w:val="0"/>
          <w:sz w:val="28"/>
          <w:szCs w:val="28"/>
        </w:rPr>
        <w:t>产品信息</w:t>
      </w:r>
    </w:p>
    <w:p w14:paraId="57D1F63F" w14:textId="77777777" w:rsidR="00CE6C51" w:rsidRPr="00164A35" w:rsidRDefault="00CE6C51" w:rsidP="00FA0526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kern w:val="0"/>
          <w:szCs w:val="21"/>
        </w:rPr>
      </w:pPr>
      <w:r w:rsidRPr="00164A35">
        <w:rPr>
          <w:rFonts w:ascii="Times New Roman" w:hAnsi="Times New Roman" w:cs="Times New Roman"/>
          <w:b/>
          <w:bCs/>
          <w:kern w:val="0"/>
          <w:szCs w:val="21"/>
        </w:rPr>
        <w:t>储存与稳定性：</w:t>
      </w:r>
    </w:p>
    <w:p w14:paraId="00B95110" w14:textId="77E856DE" w:rsidR="00CE6C51" w:rsidRPr="00164A35" w:rsidRDefault="00CE6C51" w:rsidP="00A470C2">
      <w:pPr>
        <w:autoSpaceDE w:val="0"/>
        <w:autoSpaceDN w:val="0"/>
        <w:adjustRightInd w:val="0"/>
        <w:spacing w:line="276" w:lineRule="auto"/>
        <w:ind w:firstLineChars="100" w:firstLine="210"/>
        <w:rPr>
          <w:rFonts w:ascii="Times New Roman" w:hAnsi="Times New Roman" w:cs="Times New Roman"/>
          <w:kern w:val="0"/>
          <w:szCs w:val="21"/>
        </w:rPr>
      </w:pPr>
      <w:r w:rsidRPr="00164A35">
        <w:rPr>
          <w:rFonts w:ascii="Times New Roman" w:hAnsi="Times New Roman" w:cs="Times New Roman"/>
          <w:kern w:val="0"/>
          <w:szCs w:val="21"/>
        </w:rPr>
        <w:t>•</w:t>
      </w:r>
      <w:r w:rsidR="00A470C2">
        <w:rPr>
          <w:rFonts w:ascii="Times New Roman" w:hAnsi="Times New Roman" w:cs="Times New Roman" w:hint="eastAsia"/>
          <w:kern w:val="0"/>
          <w:szCs w:val="21"/>
        </w:rPr>
        <w:t xml:space="preserve">  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溶液应室温</w:t>
      </w:r>
      <w:r w:rsidR="00044435" w:rsidRPr="00164A35">
        <w:rPr>
          <w:rFonts w:ascii="Times New Roman" w:hAnsi="Times New Roman" w:cs="Times New Roman"/>
          <w:kern w:val="0"/>
          <w:szCs w:val="21"/>
        </w:rPr>
        <w:t>（</w:t>
      </w:r>
      <w:r w:rsidR="00044435" w:rsidRPr="00164A35">
        <w:rPr>
          <w:rFonts w:ascii="Times New Roman" w:hAnsi="Times New Roman" w:cs="Times New Roman"/>
          <w:kern w:val="0"/>
          <w:szCs w:val="21"/>
        </w:rPr>
        <w:t>15-25℃</w:t>
      </w:r>
      <w:r w:rsidR="00044435" w:rsidRPr="00164A35">
        <w:rPr>
          <w:rFonts w:ascii="Times New Roman" w:hAnsi="Times New Roman" w:cs="Times New Roman"/>
          <w:kern w:val="0"/>
          <w:szCs w:val="21"/>
        </w:rPr>
        <w:t>）</w:t>
      </w:r>
      <w:r w:rsidRPr="00164A35">
        <w:rPr>
          <w:rFonts w:ascii="Times New Roman" w:hAnsi="Times New Roman" w:cs="Times New Roman"/>
          <w:kern w:val="0"/>
          <w:szCs w:val="21"/>
        </w:rPr>
        <w:t>储存</w:t>
      </w:r>
      <w:r w:rsidR="00044435" w:rsidRPr="00164A35">
        <w:rPr>
          <w:rFonts w:ascii="Times New Roman" w:hAnsi="Times New Roman" w:cs="Times New Roman"/>
          <w:kern w:val="0"/>
          <w:szCs w:val="21"/>
        </w:rPr>
        <w:t>，</w:t>
      </w:r>
      <w:r w:rsidR="00141C71" w:rsidRPr="00164A35">
        <w:rPr>
          <w:rFonts w:ascii="Times New Roman" w:hAnsi="Times New Roman" w:cs="Times New Roman"/>
          <w:kern w:val="0"/>
          <w:szCs w:val="21"/>
        </w:rPr>
        <w:t>可稳定保存</w:t>
      </w:r>
      <w:r w:rsidR="00141C71" w:rsidRPr="00164A35">
        <w:rPr>
          <w:rFonts w:ascii="Times New Roman" w:hAnsi="Times New Roman" w:cs="Times New Roman"/>
          <w:kern w:val="0"/>
          <w:szCs w:val="21"/>
        </w:rPr>
        <w:t>1</w:t>
      </w:r>
      <w:r w:rsidR="00141C71" w:rsidRPr="00164A35">
        <w:rPr>
          <w:rFonts w:ascii="Times New Roman" w:hAnsi="Times New Roman" w:cs="Times New Roman"/>
          <w:kern w:val="0"/>
          <w:szCs w:val="21"/>
        </w:rPr>
        <w:t>年以上</w:t>
      </w:r>
      <w:r w:rsidR="00044435" w:rsidRPr="00164A35">
        <w:rPr>
          <w:rFonts w:ascii="Times New Roman" w:hAnsi="Times New Roman" w:cs="Times New Roman"/>
          <w:kern w:val="0"/>
          <w:szCs w:val="21"/>
        </w:rPr>
        <w:t>。</w:t>
      </w:r>
    </w:p>
    <w:p w14:paraId="60677F18" w14:textId="72E37B4B" w:rsidR="00CE6C51" w:rsidRPr="00164A35" w:rsidRDefault="00CE6C51" w:rsidP="00A470C2">
      <w:pPr>
        <w:autoSpaceDE w:val="0"/>
        <w:autoSpaceDN w:val="0"/>
        <w:adjustRightInd w:val="0"/>
        <w:spacing w:line="276" w:lineRule="auto"/>
        <w:ind w:firstLineChars="100" w:firstLine="210"/>
        <w:rPr>
          <w:rFonts w:ascii="Times New Roman" w:hAnsi="Times New Roman" w:cs="Times New Roman"/>
          <w:kern w:val="0"/>
          <w:szCs w:val="21"/>
        </w:rPr>
      </w:pPr>
      <w:r w:rsidRPr="00164A35">
        <w:rPr>
          <w:rFonts w:ascii="Times New Roman" w:hAnsi="Times New Roman" w:cs="Times New Roman"/>
          <w:kern w:val="0"/>
          <w:szCs w:val="21"/>
        </w:rPr>
        <w:t>•</w:t>
      </w:r>
      <w:r w:rsidR="00A470C2">
        <w:rPr>
          <w:rFonts w:ascii="Times New Roman" w:hAnsi="Times New Roman" w:cs="Times New Roman" w:hint="eastAsia"/>
          <w:kern w:val="0"/>
          <w:szCs w:val="21"/>
        </w:rPr>
        <w:t xml:space="preserve">  </w:t>
      </w:r>
      <w:r w:rsidRPr="00164A35">
        <w:rPr>
          <w:rFonts w:ascii="Times New Roman" w:hAnsi="Times New Roman" w:cs="Times New Roman"/>
          <w:kern w:val="0"/>
          <w:szCs w:val="21"/>
        </w:rPr>
        <w:t>若观察到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溶液出现任何沉淀，应将其加热至</w:t>
      </w:r>
      <w:r w:rsidRPr="00164A35">
        <w:rPr>
          <w:rFonts w:ascii="Times New Roman" w:hAnsi="Times New Roman" w:cs="Times New Roman"/>
          <w:kern w:val="0"/>
          <w:szCs w:val="21"/>
        </w:rPr>
        <w:t xml:space="preserve"> 37</w:t>
      </w:r>
      <w:r w:rsidR="00515484" w:rsidRPr="00164A35">
        <w:rPr>
          <w:rFonts w:ascii="Times New Roman" w:hAnsi="Times New Roman" w:cs="Times New Roman"/>
          <w:kern w:val="0"/>
          <w:szCs w:val="21"/>
        </w:rPr>
        <w:t>℃</w:t>
      </w:r>
      <w:r w:rsidRPr="00164A35">
        <w:rPr>
          <w:rFonts w:ascii="Times New Roman" w:hAnsi="Times New Roman" w:cs="Times New Roman"/>
          <w:kern w:val="0"/>
          <w:szCs w:val="21"/>
        </w:rPr>
        <w:t>并振荡以重新溶解。</w:t>
      </w:r>
    </w:p>
    <w:p w14:paraId="7FD6610A" w14:textId="77538A4C" w:rsidR="00515484" w:rsidRPr="00164A35" w:rsidRDefault="00515484" w:rsidP="00A470C2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kern w:val="0"/>
          <w:szCs w:val="21"/>
        </w:rPr>
      </w:pPr>
      <w:r w:rsidRPr="00164A35">
        <w:rPr>
          <w:rFonts w:ascii="Times New Roman" w:hAnsi="Times New Roman" w:cs="Times New Roman"/>
          <w:b/>
          <w:bCs/>
          <w:kern w:val="0"/>
          <w:szCs w:val="21"/>
        </w:rPr>
        <w:t>与</w:t>
      </w:r>
      <w:proofErr w:type="spellStart"/>
      <w:r w:rsidRPr="00164A35">
        <w:rPr>
          <w:rFonts w:ascii="Times New Roman" w:hAnsi="Times New Roman" w:cs="Times New Roman"/>
          <w:b/>
          <w:bCs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b/>
          <w:bCs/>
          <w:kern w:val="0"/>
          <w:szCs w:val="21"/>
        </w:rPr>
        <w:t>溶液兼容的样本类型：</w:t>
      </w:r>
    </w:p>
    <w:p w14:paraId="232FB1B4" w14:textId="7E799565" w:rsidR="00515484" w:rsidRPr="00164A35" w:rsidRDefault="00515484" w:rsidP="00A470C2">
      <w:pPr>
        <w:autoSpaceDE w:val="0"/>
        <w:autoSpaceDN w:val="0"/>
        <w:adjustRightInd w:val="0"/>
        <w:spacing w:line="276" w:lineRule="auto"/>
        <w:ind w:firstLineChars="100" w:firstLine="210"/>
        <w:rPr>
          <w:rFonts w:ascii="Times New Roman" w:hAnsi="Times New Roman" w:cs="Times New Roman"/>
          <w:kern w:val="0"/>
          <w:szCs w:val="21"/>
        </w:rPr>
      </w:pPr>
      <w:r w:rsidRPr="00164A35">
        <w:rPr>
          <w:rFonts w:ascii="Times New Roman" w:hAnsi="Times New Roman" w:cs="Times New Roman"/>
          <w:kern w:val="0"/>
          <w:szCs w:val="21"/>
        </w:rPr>
        <w:t>•</w:t>
      </w:r>
      <w:r w:rsidR="00A470C2">
        <w:rPr>
          <w:rFonts w:ascii="Times New Roman" w:hAnsi="Times New Roman" w:cs="Times New Roman" w:hint="eastAsia"/>
          <w:kern w:val="0"/>
          <w:szCs w:val="21"/>
        </w:rPr>
        <w:t xml:space="preserve">  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溶液可用于大多数组织、培养细胞、细菌和酵母的</w:t>
      </w:r>
      <w:r w:rsidRPr="00164A35">
        <w:rPr>
          <w:rFonts w:ascii="Times New Roman" w:hAnsi="Times New Roman" w:cs="Times New Roman"/>
          <w:kern w:val="0"/>
          <w:szCs w:val="21"/>
        </w:rPr>
        <w:t>RNA</w:t>
      </w:r>
      <w:r w:rsidRPr="00164A35">
        <w:rPr>
          <w:rFonts w:ascii="Times New Roman" w:hAnsi="Times New Roman" w:cs="Times New Roman"/>
          <w:kern w:val="0"/>
          <w:szCs w:val="21"/>
        </w:rPr>
        <w:t>保存。但对于溶液难以渗透的组织（如蜡质植物组织和骨骼）</w:t>
      </w:r>
      <w:r w:rsidR="009B3FD1">
        <w:rPr>
          <w:rFonts w:ascii="Times New Roman" w:hAnsi="Times New Roman" w:cs="Times New Roman" w:hint="eastAsia"/>
          <w:kern w:val="0"/>
          <w:szCs w:val="21"/>
        </w:rPr>
        <w:t>，</w:t>
      </w:r>
      <w:r w:rsidRPr="00164A35">
        <w:rPr>
          <w:rFonts w:ascii="Times New Roman" w:hAnsi="Times New Roman" w:cs="Times New Roman"/>
          <w:kern w:val="0"/>
          <w:szCs w:val="21"/>
        </w:rPr>
        <w:t>其效果可能不佳。</w:t>
      </w:r>
    </w:p>
    <w:p w14:paraId="2D498879" w14:textId="7E4433BE" w:rsidR="00515484" w:rsidRPr="00164A35" w:rsidRDefault="00515484" w:rsidP="00A470C2">
      <w:pPr>
        <w:autoSpaceDE w:val="0"/>
        <w:autoSpaceDN w:val="0"/>
        <w:adjustRightInd w:val="0"/>
        <w:spacing w:line="276" w:lineRule="auto"/>
        <w:ind w:firstLineChars="100" w:firstLine="210"/>
        <w:rPr>
          <w:rFonts w:ascii="Times New Roman" w:hAnsi="Times New Roman" w:cs="Times New Roman"/>
          <w:kern w:val="0"/>
          <w:szCs w:val="21"/>
        </w:rPr>
      </w:pPr>
      <w:r w:rsidRPr="00164A35">
        <w:rPr>
          <w:rFonts w:ascii="Times New Roman" w:hAnsi="Times New Roman" w:cs="Times New Roman"/>
          <w:kern w:val="0"/>
          <w:szCs w:val="21"/>
        </w:rPr>
        <w:t>•</w:t>
      </w:r>
      <w:r w:rsidR="00A470C2">
        <w:rPr>
          <w:rFonts w:ascii="Times New Roman" w:hAnsi="Times New Roman" w:cs="Times New Roman" w:hint="eastAsia"/>
          <w:kern w:val="0"/>
          <w:szCs w:val="21"/>
        </w:rPr>
        <w:t xml:space="preserve">  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溶液已在多种动物组织中得到广泛验证，包括脑、心脏、肾脏、脾脏、肝脏、睾丸、骨骼肌、脂肪、肺和胸腺。此外，它还被证实可有效保存大肠杆菌、果蝇、组织培养细胞、白细胞以及部分植物组织中的</w:t>
      </w:r>
      <w:r w:rsidRPr="00164A35">
        <w:rPr>
          <w:rFonts w:ascii="Times New Roman" w:hAnsi="Times New Roman" w:cs="Times New Roman"/>
          <w:kern w:val="0"/>
          <w:szCs w:val="21"/>
        </w:rPr>
        <w:t>RNA</w:t>
      </w:r>
      <w:r w:rsidRPr="00164A35">
        <w:rPr>
          <w:rFonts w:ascii="Times New Roman" w:hAnsi="Times New Roman" w:cs="Times New Roman"/>
          <w:kern w:val="0"/>
          <w:szCs w:val="21"/>
        </w:rPr>
        <w:t>。</w:t>
      </w:r>
    </w:p>
    <w:p w14:paraId="493B5AA7" w14:textId="0F643537" w:rsidR="00141C71" w:rsidRPr="00164A35" w:rsidRDefault="00141C71" w:rsidP="00A470C2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kern w:val="0"/>
          <w:szCs w:val="21"/>
        </w:rPr>
      </w:pPr>
      <w:r w:rsidRPr="00164A35">
        <w:rPr>
          <w:rFonts w:ascii="Times New Roman" w:hAnsi="Times New Roman" w:cs="Times New Roman"/>
          <w:b/>
          <w:bCs/>
          <w:kern w:val="0"/>
          <w:szCs w:val="21"/>
        </w:rPr>
        <w:t>RNA</w:t>
      </w:r>
      <w:r w:rsidRPr="00164A35">
        <w:rPr>
          <w:rFonts w:ascii="Times New Roman" w:hAnsi="Times New Roman" w:cs="Times New Roman"/>
          <w:b/>
          <w:bCs/>
          <w:kern w:val="0"/>
          <w:szCs w:val="21"/>
        </w:rPr>
        <w:t>提取方法</w:t>
      </w:r>
      <w:r w:rsidRPr="00164A35">
        <w:rPr>
          <w:rFonts w:ascii="Times New Roman" w:hAnsi="Times New Roman" w:cs="Times New Roman"/>
          <w:b/>
          <w:bCs/>
          <w:kern w:val="0"/>
          <w:szCs w:val="21"/>
        </w:rPr>
        <w:t>:</w:t>
      </w:r>
    </w:p>
    <w:p w14:paraId="11A5D756" w14:textId="19655175" w:rsidR="00044435" w:rsidRPr="00164A35" w:rsidRDefault="00044435" w:rsidP="00A470C2">
      <w:pPr>
        <w:autoSpaceDE w:val="0"/>
        <w:autoSpaceDN w:val="0"/>
        <w:adjustRightInd w:val="0"/>
        <w:spacing w:line="276" w:lineRule="auto"/>
        <w:ind w:firstLineChars="100" w:firstLine="210"/>
        <w:rPr>
          <w:rFonts w:ascii="Times New Roman" w:hAnsi="Times New Roman" w:cs="Times New Roman"/>
          <w:kern w:val="0"/>
          <w:szCs w:val="21"/>
        </w:rPr>
      </w:pPr>
      <w:r w:rsidRPr="00164A35">
        <w:rPr>
          <w:rFonts w:ascii="Times New Roman" w:hAnsi="Times New Roman" w:cs="Times New Roman"/>
          <w:kern w:val="0"/>
          <w:szCs w:val="21"/>
        </w:rPr>
        <w:t>•</w:t>
      </w:r>
      <w:r w:rsidR="00A470C2">
        <w:rPr>
          <w:rFonts w:ascii="Times New Roman" w:hAnsi="Times New Roman" w:cs="Times New Roman" w:hint="eastAsia"/>
          <w:kern w:val="0"/>
          <w:szCs w:val="21"/>
        </w:rPr>
        <w:t xml:space="preserve">  </w:t>
      </w:r>
      <w:r w:rsidRPr="00164A35">
        <w:rPr>
          <w:rFonts w:ascii="Times New Roman" w:hAnsi="Times New Roman" w:cs="Times New Roman"/>
          <w:kern w:val="0"/>
          <w:szCs w:val="21"/>
        </w:rPr>
        <w:t>从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中取出样品就可以用</w:t>
      </w:r>
      <w:r w:rsidRPr="00164A35">
        <w:rPr>
          <w:rFonts w:ascii="Times New Roman" w:hAnsi="Times New Roman" w:cs="Times New Roman"/>
          <w:kern w:val="0"/>
          <w:szCs w:val="21"/>
        </w:rPr>
        <w:t>RNA</w:t>
      </w:r>
      <w:r w:rsidRPr="00164A35">
        <w:rPr>
          <w:rFonts w:ascii="Times New Roman" w:hAnsi="Times New Roman" w:cs="Times New Roman"/>
          <w:kern w:val="0"/>
          <w:szCs w:val="21"/>
        </w:rPr>
        <w:t>提取试剂盒直接提取</w:t>
      </w:r>
      <w:r w:rsidRPr="00164A35">
        <w:rPr>
          <w:rFonts w:ascii="Times New Roman" w:hAnsi="Times New Roman" w:cs="Times New Roman"/>
          <w:kern w:val="0"/>
          <w:szCs w:val="21"/>
        </w:rPr>
        <w:t>RNA</w:t>
      </w:r>
      <w:r w:rsidRPr="00164A35">
        <w:rPr>
          <w:rFonts w:ascii="Times New Roman" w:hAnsi="Times New Roman" w:cs="Times New Roman"/>
          <w:kern w:val="0"/>
          <w:szCs w:val="21"/>
        </w:rPr>
        <w:t>。</w:t>
      </w:r>
    </w:p>
    <w:p w14:paraId="196AE432" w14:textId="57878A79" w:rsidR="00044435" w:rsidRPr="00164A35" w:rsidRDefault="00044435" w:rsidP="00A470C2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kern w:val="0"/>
          <w:szCs w:val="21"/>
        </w:rPr>
      </w:pPr>
      <w:r w:rsidRPr="00164A35">
        <w:rPr>
          <w:rFonts w:ascii="Times New Roman" w:hAnsi="Times New Roman" w:cs="Times New Roman"/>
          <w:b/>
          <w:bCs/>
          <w:kern w:val="0"/>
          <w:szCs w:val="21"/>
        </w:rPr>
        <w:t>DNA</w:t>
      </w:r>
      <w:r w:rsidRPr="00164A35">
        <w:rPr>
          <w:rFonts w:ascii="Times New Roman" w:hAnsi="Times New Roman" w:cs="Times New Roman"/>
          <w:b/>
          <w:bCs/>
          <w:kern w:val="0"/>
          <w:szCs w:val="21"/>
        </w:rPr>
        <w:t>和蛋白质：</w:t>
      </w:r>
    </w:p>
    <w:p w14:paraId="5BED1A46" w14:textId="78E62BC5" w:rsidR="00CE6C51" w:rsidRPr="00164A35" w:rsidRDefault="00044435" w:rsidP="00A470C2">
      <w:pPr>
        <w:autoSpaceDE w:val="0"/>
        <w:autoSpaceDN w:val="0"/>
        <w:adjustRightInd w:val="0"/>
        <w:spacing w:line="276" w:lineRule="auto"/>
        <w:ind w:firstLineChars="100" w:firstLine="210"/>
        <w:rPr>
          <w:rFonts w:ascii="Times New Roman" w:hAnsi="Times New Roman" w:cs="Times New Roman"/>
          <w:kern w:val="0"/>
          <w:szCs w:val="21"/>
        </w:rPr>
      </w:pPr>
      <w:r w:rsidRPr="00164A35">
        <w:rPr>
          <w:rFonts w:ascii="Times New Roman" w:hAnsi="Times New Roman" w:cs="Times New Roman"/>
          <w:kern w:val="0"/>
          <w:szCs w:val="21"/>
        </w:rPr>
        <w:t>•</w:t>
      </w:r>
      <w:r w:rsidR="00A470C2">
        <w:rPr>
          <w:rFonts w:ascii="Times New Roman" w:hAnsi="Times New Roman" w:cs="Times New Roman" w:hint="eastAsia"/>
          <w:kern w:val="0"/>
          <w:szCs w:val="21"/>
        </w:rPr>
        <w:t xml:space="preserve">  </w:t>
      </w:r>
      <w:r w:rsidRPr="00164A35">
        <w:rPr>
          <w:rFonts w:ascii="Times New Roman" w:hAnsi="Times New Roman" w:cs="Times New Roman"/>
          <w:kern w:val="0"/>
          <w:szCs w:val="21"/>
        </w:rPr>
        <w:t>从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溶液保存的样本中同样可分离出</w:t>
      </w:r>
      <w:r w:rsidRPr="00164A35">
        <w:rPr>
          <w:rFonts w:ascii="Times New Roman" w:hAnsi="Times New Roman" w:cs="Times New Roman"/>
          <w:kern w:val="0"/>
          <w:szCs w:val="21"/>
        </w:rPr>
        <w:t>DNA</w:t>
      </w:r>
      <w:r w:rsidRPr="00164A35">
        <w:rPr>
          <w:rFonts w:ascii="Times New Roman" w:hAnsi="Times New Roman" w:cs="Times New Roman"/>
          <w:kern w:val="0"/>
          <w:szCs w:val="21"/>
        </w:rPr>
        <w:t>和蛋白质。该溶液会使蛋白质变性，因此从其中保存的样本中提取的蛋白质适用于</w:t>
      </w:r>
      <w:r w:rsidRPr="00164A35">
        <w:rPr>
          <w:rFonts w:ascii="Times New Roman" w:hAnsi="Times New Roman" w:cs="Times New Roman"/>
          <w:kern w:val="0"/>
          <w:szCs w:val="21"/>
        </w:rPr>
        <w:t>Western</w:t>
      </w:r>
      <w:r w:rsidRPr="00164A35">
        <w:rPr>
          <w:rFonts w:ascii="Times New Roman" w:hAnsi="Times New Roman" w:cs="Times New Roman"/>
          <w:kern w:val="0"/>
          <w:szCs w:val="21"/>
        </w:rPr>
        <w:t>印迹或二维凝胶电泳等应用，但不适用于需要天然蛋白的实验。</w:t>
      </w:r>
    </w:p>
    <w:p w14:paraId="329D660D" w14:textId="26165C7A" w:rsidR="001957F1" w:rsidRPr="00164A35" w:rsidRDefault="00044435" w:rsidP="00031A7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proofErr w:type="spellStart"/>
      <w:r w:rsidRPr="00164A35">
        <w:rPr>
          <w:rFonts w:ascii="Times New Roman" w:hAnsi="Times New Roman" w:cs="Times New Roman"/>
          <w:b/>
          <w:bCs/>
          <w:kern w:val="0"/>
          <w:sz w:val="28"/>
          <w:szCs w:val="28"/>
        </w:rPr>
        <w:t>RNAstore</w:t>
      </w:r>
      <w:proofErr w:type="spellEnd"/>
      <w:r w:rsidRPr="00164A35">
        <w:rPr>
          <w:rFonts w:ascii="Times New Roman" w:hAnsi="Times New Roman" w:cs="Times New Roman"/>
          <w:b/>
          <w:bCs/>
          <w:kern w:val="0"/>
          <w:sz w:val="28"/>
          <w:szCs w:val="28"/>
        </w:rPr>
        <w:t>溶液使用指南</w:t>
      </w:r>
    </w:p>
    <w:p w14:paraId="0508DB33" w14:textId="6BC48ED4" w:rsidR="00213749" w:rsidRPr="00164A35" w:rsidRDefault="00213749" w:rsidP="009B3FD1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firstLineChars="0"/>
        <w:rPr>
          <w:rFonts w:ascii="Times New Roman" w:hAnsi="Times New Roman" w:cs="Times New Roman"/>
          <w:kern w:val="0"/>
          <w:szCs w:val="21"/>
        </w:rPr>
      </w:pPr>
      <w:r w:rsidRPr="00164A35">
        <w:rPr>
          <w:rFonts w:ascii="Times New Roman" w:hAnsi="Times New Roman" w:cs="Times New Roman"/>
          <w:kern w:val="0"/>
          <w:szCs w:val="21"/>
        </w:rPr>
        <w:t>仅使用新鲜组织与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溶液混合；组织浸入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</w:t>
      </w:r>
      <w:r w:rsidR="009B3FD1">
        <w:rPr>
          <w:rFonts w:ascii="Times New Roman" w:hAnsi="Times New Roman" w:cs="Times New Roman" w:hint="eastAsia"/>
          <w:kern w:val="0"/>
          <w:szCs w:val="21"/>
        </w:rPr>
        <w:t>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溶液前请勿冷冻。</w:t>
      </w:r>
    </w:p>
    <w:p w14:paraId="5B4EAA13" w14:textId="6EA83993" w:rsidR="00213749" w:rsidRPr="00164A35" w:rsidRDefault="00213749" w:rsidP="009B3FD1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firstLineChars="0"/>
        <w:rPr>
          <w:rFonts w:ascii="Times New Roman" w:hAnsi="Times New Roman" w:cs="Times New Roman"/>
          <w:kern w:val="0"/>
          <w:szCs w:val="21"/>
        </w:rPr>
      </w:pPr>
      <w:r w:rsidRPr="00164A35">
        <w:rPr>
          <w:rFonts w:ascii="Times New Roman" w:hAnsi="Times New Roman" w:cs="Times New Roman"/>
          <w:kern w:val="0"/>
          <w:szCs w:val="21"/>
        </w:rPr>
        <w:t>将组织浸入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溶液前，应将大块组织样本切成任意单边尺寸</w:t>
      </w:r>
      <w:r w:rsidRPr="00164A35">
        <w:rPr>
          <w:rFonts w:ascii="Times New Roman" w:hAnsi="Times New Roman" w:cs="Times New Roman"/>
          <w:kern w:val="0"/>
          <w:szCs w:val="21"/>
        </w:rPr>
        <w:t>≤0.5cm</w:t>
      </w:r>
      <w:r w:rsidRPr="00164A35">
        <w:rPr>
          <w:rFonts w:ascii="Times New Roman" w:hAnsi="Times New Roman" w:cs="Times New Roman"/>
          <w:kern w:val="0"/>
          <w:szCs w:val="21"/>
        </w:rPr>
        <w:t>的小块。</w:t>
      </w:r>
    </w:p>
    <w:p w14:paraId="7E890889" w14:textId="3E76864C" w:rsidR="00044435" w:rsidRPr="00164A35" w:rsidRDefault="00213749" w:rsidP="009B3FD1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firstLineChars="0"/>
        <w:rPr>
          <w:rFonts w:ascii="Times New Roman" w:hAnsi="Times New Roman" w:cs="Times New Roman"/>
          <w:kern w:val="0"/>
          <w:szCs w:val="21"/>
        </w:rPr>
      </w:pPr>
      <w:r w:rsidRPr="00164A35">
        <w:rPr>
          <w:rFonts w:ascii="Times New Roman" w:hAnsi="Times New Roman" w:cs="Times New Roman"/>
          <w:kern w:val="0"/>
          <w:szCs w:val="21"/>
        </w:rPr>
        <w:t>将新鲜组织置于</w:t>
      </w:r>
      <w:r w:rsidRPr="00164A35">
        <w:rPr>
          <w:rFonts w:ascii="Times New Roman" w:hAnsi="Times New Roman" w:cs="Times New Roman"/>
          <w:kern w:val="0"/>
          <w:szCs w:val="21"/>
        </w:rPr>
        <w:t>5–10</w:t>
      </w:r>
      <w:r w:rsidRPr="00164A35">
        <w:rPr>
          <w:rFonts w:ascii="Times New Roman" w:hAnsi="Times New Roman" w:cs="Times New Roman"/>
          <w:kern w:val="0"/>
          <w:szCs w:val="21"/>
        </w:rPr>
        <w:t>倍体积的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溶液中。</w:t>
      </w:r>
      <w:r w:rsidR="00164A35" w:rsidRPr="00164A35">
        <w:rPr>
          <w:rFonts w:ascii="Times New Roman" w:hAnsi="Times New Roman" w:cs="Times New Roman"/>
          <w:kern w:val="0"/>
          <w:szCs w:val="21"/>
        </w:rPr>
        <w:t>（举例：组织</w:t>
      </w:r>
      <w:r w:rsidR="00164A35" w:rsidRPr="00164A35">
        <w:rPr>
          <w:rFonts w:ascii="Times New Roman" w:hAnsi="Times New Roman" w:cs="Times New Roman"/>
          <w:kern w:val="0"/>
          <w:szCs w:val="21"/>
        </w:rPr>
        <w:t>100mg</w:t>
      </w:r>
      <w:r w:rsidR="00164A35" w:rsidRPr="00164A35">
        <w:rPr>
          <w:rFonts w:ascii="Times New Roman" w:hAnsi="Times New Roman" w:cs="Times New Roman"/>
          <w:kern w:val="0"/>
          <w:szCs w:val="21"/>
        </w:rPr>
        <w:t>需</w:t>
      </w:r>
      <w:r w:rsidR="00164A35">
        <w:rPr>
          <w:rFonts w:ascii="Times New Roman" w:hAnsi="Times New Roman" w:cs="Times New Roman" w:hint="eastAsia"/>
          <w:kern w:val="0"/>
          <w:szCs w:val="21"/>
        </w:rPr>
        <w:t>0.5</w:t>
      </w:r>
      <w:r w:rsidR="00164A35" w:rsidRPr="00164A35">
        <w:rPr>
          <w:rFonts w:ascii="Times New Roman" w:hAnsi="Times New Roman" w:cs="Times New Roman"/>
          <w:kern w:val="0"/>
          <w:szCs w:val="21"/>
        </w:rPr>
        <w:t xml:space="preserve">-1ml </w:t>
      </w:r>
      <w:proofErr w:type="spellStart"/>
      <w:r w:rsidR="00164A35"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="00164A35" w:rsidRPr="00164A35">
        <w:rPr>
          <w:rFonts w:ascii="Times New Roman" w:hAnsi="Times New Roman" w:cs="Times New Roman"/>
          <w:kern w:val="0"/>
          <w:szCs w:val="21"/>
        </w:rPr>
        <w:t>）</w:t>
      </w:r>
    </w:p>
    <w:p w14:paraId="6007900F" w14:textId="77777777" w:rsidR="009B3FD1" w:rsidRDefault="00213749" w:rsidP="009B3FD1">
      <w:pPr>
        <w:pStyle w:val="ds-markdown-paragraph"/>
        <w:numPr>
          <w:ilvl w:val="0"/>
          <w:numId w:val="41"/>
        </w:numPr>
        <w:shd w:val="clear" w:color="auto" w:fill="FFFFFF"/>
        <w:spacing w:before="0" w:beforeAutospacing="0" w:after="0" w:afterAutospacing="0"/>
        <w:jc w:val="both"/>
        <w:rPr>
          <w:rFonts w:ascii="Times New Roman" w:eastAsiaTheme="minorEastAsia" w:hAnsi="Times New Roman" w:cs="Times New Roman"/>
          <w:sz w:val="21"/>
          <w:szCs w:val="21"/>
        </w:rPr>
      </w:pPr>
      <w:r w:rsidRPr="00164A35">
        <w:rPr>
          <w:rFonts w:ascii="Times New Roman" w:eastAsiaTheme="minorEastAsia" w:hAnsi="Times New Roman" w:cs="Times New Roman"/>
          <w:sz w:val="21"/>
          <w:szCs w:val="21"/>
        </w:rPr>
        <w:t>大多数置于</w:t>
      </w:r>
      <w:proofErr w:type="spellStart"/>
      <w:r w:rsidRPr="00164A35">
        <w:rPr>
          <w:rFonts w:ascii="Times New Roman" w:eastAsiaTheme="minorEastAsia" w:hAnsi="Times New Roman" w:cs="Times New Roman"/>
          <w:sz w:val="21"/>
          <w:szCs w:val="21"/>
        </w:rPr>
        <w:t>RNAstore</w:t>
      </w:r>
      <w:proofErr w:type="spellEnd"/>
      <w:r w:rsidRPr="00164A35">
        <w:rPr>
          <w:rFonts w:ascii="Times New Roman" w:eastAsiaTheme="minorEastAsia" w:hAnsi="Times New Roman" w:cs="Times New Roman"/>
          <w:sz w:val="21"/>
          <w:szCs w:val="21"/>
        </w:rPr>
        <w:t>溶液中的样本可在室温下保存</w:t>
      </w:r>
      <w:r w:rsidRPr="00164A35">
        <w:rPr>
          <w:rFonts w:ascii="Times New Roman" w:eastAsiaTheme="minorEastAsia" w:hAnsi="Times New Roman" w:cs="Times New Roman"/>
          <w:sz w:val="21"/>
          <w:szCs w:val="21"/>
        </w:rPr>
        <w:t>1</w:t>
      </w:r>
      <w:r w:rsidRPr="00164A35">
        <w:rPr>
          <w:rFonts w:ascii="Times New Roman" w:eastAsiaTheme="minorEastAsia" w:hAnsi="Times New Roman" w:cs="Times New Roman"/>
          <w:sz w:val="21"/>
          <w:szCs w:val="21"/>
        </w:rPr>
        <w:t>周而不影响</w:t>
      </w:r>
      <w:r w:rsidRPr="00164A35">
        <w:rPr>
          <w:rFonts w:ascii="Times New Roman" w:eastAsiaTheme="minorEastAsia" w:hAnsi="Times New Roman" w:cs="Times New Roman"/>
          <w:sz w:val="21"/>
          <w:szCs w:val="21"/>
        </w:rPr>
        <w:t>RNA</w:t>
      </w:r>
      <w:r w:rsidRPr="00164A35">
        <w:rPr>
          <w:rFonts w:ascii="Times New Roman" w:eastAsiaTheme="minorEastAsia" w:hAnsi="Times New Roman" w:cs="Times New Roman"/>
          <w:sz w:val="21"/>
          <w:szCs w:val="21"/>
        </w:rPr>
        <w:t>质量，</w:t>
      </w:r>
      <w:r w:rsidR="009B3FD1">
        <w:rPr>
          <w:rFonts w:ascii="Times New Roman" w:eastAsiaTheme="minorEastAsia" w:hAnsi="Times New Roman" w:cs="Times New Roman" w:hint="eastAsia"/>
          <w:sz w:val="21"/>
          <w:szCs w:val="21"/>
        </w:rPr>
        <w:t>在</w:t>
      </w:r>
    </w:p>
    <w:p w14:paraId="6A187135" w14:textId="3DAAE45D" w:rsidR="00213749" w:rsidRPr="00164A35" w:rsidRDefault="009B3FD1" w:rsidP="009B3FD1">
      <w:pPr>
        <w:pStyle w:val="ds-markdown-paragraph"/>
        <w:shd w:val="clear" w:color="auto" w:fill="FFFFFF"/>
        <w:spacing w:before="0" w:beforeAutospacing="0" w:after="0" w:afterAutospacing="0"/>
        <w:ind w:left="502"/>
        <w:jc w:val="both"/>
        <w:rPr>
          <w:rFonts w:ascii="Times New Roman" w:eastAsiaTheme="minorEastAsia" w:hAnsi="Times New Roman" w:cs="Times New Roman"/>
          <w:sz w:val="21"/>
          <w:szCs w:val="21"/>
        </w:rPr>
      </w:pPr>
      <w:r>
        <w:rPr>
          <w:rFonts w:ascii="Times New Roman" w:eastAsiaTheme="minorEastAsia" w:hAnsi="Times New Roman" w:cs="Times New Roman" w:hint="eastAsia"/>
          <w:sz w:val="21"/>
          <w:szCs w:val="21"/>
        </w:rPr>
        <w:t>-</w:t>
      </w:r>
      <w:r w:rsidR="00213749" w:rsidRPr="00164A35">
        <w:rPr>
          <w:rFonts w:ascii="Times New Roman" w:eastAsiaTheme="minorEastAsia" w:hAnsi="Times New Roman" w:cs="Times New Roman"/>
          <w:sz w:val="21"/>
          <w:szCs w:val="21"/>
        </w:rPr>
        <w:t>20℃</w:t>
      </w:r>
      <w:r w:rsidR="00213749" w:rsidRPr="00164A35">
        <w:rPr>
          <w:rFonts w:ascii="Times New Roman" w:eastAsiaTheme="minorEastAsia" w:hAnsi="Times New Roman" w:cs="Times New Roman"/>
          <w:sz w:val="21"/>
          <w:szCs w:val="21"/>
        </w:rPr>
        <w:t>或</w:t>
      </w:r>
      <w:r w:rsidR="00213749" w:rsidRPr="00164A35">
        <w:rPr>
          <w:rFonts w:ascii="Times New Roman" w:eastAsiaTheme="minorEastAsia" w:hAnsi="Times New Roman" w:cs="Times New Roman"/>
          <w:sz w:val="21"/>
          <w:szCs w:val="21"/>
        </w:rPr>
        <w:t>-80℃</w:t>
      </w:r>
      <w:r w:rsidR="00213749" w:rsidRPr="00164A35">
        <w:rPr>
          <w:rFonts w:ascii="Times New Roman" w:eastAsiaTheme="minorEastAsia" w:hAnsi="Times New Roman" w:cs="Times New Roman"/>
          <w:sz w:val="21"/>
          <w:szCs w:val="21"/>
        </w:rPr>
        <w:t>下无限期保存。</w:t>
      </w:r>
    </w:p>
    <w:p w14:paraId="037ABD61" w14:textId="74E79D1F" w:rsidR="00DA6398" w:rsidRPr="00164A35" w:rsidRDefault="00213749" w:rsidP="009B3FD1">
      <w:pPr>
        <w:pStyle w:val="a3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firstLineChars="0"/>
        <w:rPr>
          <w:rFonts w:ascii="Times New Roman" w:hAnsi="Times New Roman" w:cs="Times New Roman"/>
          <w:kern w:val="0"/>
          <w:szCs w:val="21"/>
        </w:rPr>
      </w:pPr>
      <w:r w:rsidRPr="00164A35">
        <w:rPr>
          <w:rFonts w:ascii="Times New Roman" w:hAnsi="Times New Roman" w:cs="Times New Roman"/>
          <w:kern w:val="0"/>
          <w:szCs w:val="21"/>
        </w:rPr>
        <w:t>请勿立即将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溶液中的样本冷冻；应先在</w:t>
      </w:r>
      <w:r w:rsidRPr="00164A35">
        <w:rPr>
          <w:rFonts w:ascii="Times New Roman" w:hAnsi="Times New Roman" w:cs="Times New Roman"/>
          <w:kern w:val="0"/>
          <w:szCs w:val="21"/>
        </w:rPr>
        <w:t>4℃</w:t>
      </w:r>
      <w:r w:rsidRPr="00164A35">
        <w:rPr>
          <w:rFonts w:ascii="Times New Roman" w:hAnsi="Times New Roman" w:cs="Times New Roman"/>
          <w:kern w:val="0"/>
          <w:szCs w:val="21"/>
        </w:rPr>
        <w:t>下放置过夜（以使溶液充分渗透组织），去除上清液，然后再转移至</w:t>
      </w:r>
      <w:r w:rsidR="00FA0526" w:rsidRPr="00164A35">
        <w:rPr>
          <w:rFonts w:ascii="Times New Roman" w:hAnsi="Times New Roman" w:cs="Times New Roman"/>
          <w:kern w:val="0"/>
          <w:szCs w:val="21"/>
        </w:rPr>
        <w:t>-20℃</w:t>
      </w:r>
      <w:r w:rsidRPr="00164A35">
        <w:rPr>
          <w:rFonts w:ascii="Times New Roman" w:hAnsi="Times New Roman" w:cs="Times New Roman"/>
          <w:kern w:val="0"/>
          <w:szCs w:val="21"/>
        </w:rPr>
        <w:t>或</w:t>
      </w:r>
      <w:r w:rsidR="00FA0526" w:rsidRPr="00164A35">
        <w:rPr>
          <w:rFonts w:ascii="Times New Roman" w:hAnsi="Times New Roman" w:cs="Times New Roman"/>
          <w:kern w:val="0"/>
          <w:szCs w:val="21"/>
        </w:rPr>
        <w:t>-80℃</w:t>
      </w:r>
      <w:r w:rsidRPr="00164A35">
        <w:rPr>
          <w:rFonts w:ascii="Times New Roman" w:hAnsi="Times New Roman" w:cs="Times New Roman"/>
          <w:kern w:val="0"/>
          <w:szCs w:val="21"/>
        </w:rPr>
        <w:t>进行长期保存。</w:t>
      </w:r>
      <w:proofErr w:type="spellStart"/>
      <w:r w:rsidR="001957F1"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="001957F1" w:rsidRPr="00164A35">
        <w:rPr>
          <w:rFonts w:ascii="Times New Roman" w:hAnsi="Times New Roman" w:cs="Times New Roman"/>
          <w:kern w:val="0"/>
          <w:szCs w:val="21"/>
        </w:rPr>
        <w:t>保存的组织可以反复冻融至少</w:t>
      </w:r>
      <w:r w:rsidR="001957F1" w:rsidRPr="00164A35">
        <w:rPr>
          <w:rFonts w:ascii="Times New Roman" w:hAnsi="Times New Roman" w:cs="Times New Roman"/>
          <w:kern w:val="0"/>
          <w:szCs w:val="21"/>
        </w:rPr>
        <w:t>20</w:t>
      </w:r>
      <w:r w:rsidR="001957F1" w:rsidRPr="00164A35">
        <w:rPr>
          <w:rFonts w:ascii="Times New Roman" w:hAnsi="Times New Roman" w:cs="Times New Roman"/>
          <w:kern w:val="0"/>
          <w:szCs w:val="21"/>
        </w:rPr>
        <w:t>次。</w:t>
      </w:r>
    </w:p>
    <w:p w14:paraId="403EEE96" w14:textId="77777777" w:rsidR="00164A35" w:rsidRDefault="00164A35" w:rsidP="00FA0526">
      <w:pPr>
        <w:autoSpaceDE w:val="0"/>
        <w:autoSpaceDN w:val="0"/>
        <w:adjustRightInd w:val="0"/>
        <w:spacing w:line="276" w:lineRule="auto"/>
        <w:ind w:left="420"/>
        <w:rPr>
          <w:rFonts w:ascii="Times New Roman" w:hAnsi="Times New Roman" w:cs="Times New Roman"/>
          <w:b/>
          <w:bCs/>
          <w:kern w:val="0"/>
          <w:szCs w:val="21"/>
        </w:rPr>
      </w:pPr>
    </w:p>
    <w:p w14:paraId="7813D97B" w14:textId="77777777" w:rsidR="00E81E3E" w:rsidRDefault="00E81E3E" w:rsidP="00FA0526">
      <w:pPr>
        <w:autoSpaceDE w:val="0"/>
        <w:autoSpaceDN w:val="0"/>
        <w:adjustRightInd w:val="0"/>
        <w:spacing w:line="276" w:lineRule="auto"/>
        <w:ind w:left="420"/>
        <w:rPr>
          <w:rFonts w:ascii="Times New Roman" w:hAnsi="Times New Roman" w:cs="Times New Roman" w:hint="eastAsia"/>
          <w:b/>
          <w:bCs/>
          <w:kern w:val="0"/>
          <w:szCs w:val="21"/>
        </w:rPr>
      </w:pPr>
    </w:p>
    <w:p w14:paraId="78929687" w14:textId="630B36B7" w:rsidR="00FA0526" w:rsidRPr="00995211" w:rsidRDefault="00FA0526" w:rsidP="00995211">
      <w:pPr>
        <w:pStyle w:val="a3"/>
        <w:numPr>
          <w:ilvl w:val="0"/>
          <w:numId w:val="43"/>
        </w:numPr>
        <w:autoSpaceDE w:val="0"/>
        <w:autoSpaceDN w:val="0"/>
        <w:adjustRightInd w:val="0"/>
        <w:spacing w:line="276" w:lineRule="auto"/>
        <w:ind w:firstLineChars="0"/>
        <w:rPr>
          <w:rFonts w:ascii="Times New Roman" w:hAnsi="Times New Roman" w:cs="Times New Roman"/>
          <w:b/>
          <w:bCs/>
          <w:kern w:val="0"/>
          <w:szCs w:val="21"/>
        </w:rPr>
      </w:pPr>
      <w:r w:rsidRPr="00995211">
        <w:rPr>
          <w:rFonts w:ascii="Times New Roman" w:hAnsi="Times New Roman" w:cs="Times New Roman"/>
          <w:b/>
          <w:bCs/>
          <w:kern w:val="0"/>
          <w:szCs w:val="21"/>
        </w:rPr>
        <w:lastRenderedPageBreak/>
        <w:t>动物组织：</w:t>
      </w:r>
    </w:p>
    <w:p w14:paraId="56F6C0A8" w14:textId="772DDC65" w:rsidR="00FA0526" w:rsidRPr="00164A35" w:rsidRDefault="00FA0526" w:rsidP="009B3FD1">
      <w:pPr>
        <w:autoSpaceDE w:val="0"/>
        <w:autoSpaceDN w:val="0"/>
        <w:adjustRightInd w:val="0"/>
        <w:spacing w:line="276" w:lineRule="auto"/>
        <w:ind w:firstLineChars="200" w:firstLine="420"/>
        <w:rPr>
          <w:rFonts w:ascii="Times New Roman" w:hAnsi="Times New Roman" w:cs="Times New Roman"/>
          <w:kern w:val="0"/>
          <w:szCs w:val="21"/>
        </w:rPr>
      </w:pP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溶液不会破坏组织结构</w:t>
      </w:r>
      <w:r w:rsidR="00E81E3E">
        <w:rPr>
          <w:rFonts w:ascii="Times New Roman" w:hAnsi="Times New Roman" w:cs="Times New Roman" w:hint="eastAsia"/>
          <w:kern w:val="0"/>
          <w:szCs w:val="21"/>
        </w:rPr>
        <w:t>。</w:t>
      </w:r>
      <w:r w:rsidRPr="00164A35">
        <w:rPr>
          <w:rFonts w:ascii="Times New Roman" w:hAnsi="Times New Roman" w:cs="Times New Roman"/>
          <w:kern w:val="0"/>
          <w:szCs w:val="21"/>
        </w:rPr>
        <w:t>因此，已在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溶液中平衡过的组织可从溶液中取出，切成更小的碎片，并在需要时重新放回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溶液中。小鼠肝脏、肾脏和脾脏等小型器官可完整保存于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溶液中。</w:t>
      </w:r>
    </w:p>
    <w:p w14:paraId="079D3991" w14:textId="71BBDF2C" w:rsidR="00FA0526" w:rsidRPr="00995211" w:rsidRDefault="00FA0526" w:rsidP="00995211">
      <w:pPr>
        <w:pStyle w:val="a3"/>
        <w:numPr>
          <w:ilvl w:val="0"/>
          <w:numId w:val="43"/>
        </w:numPr>
        <w:autoSpaceDE w:val="0"/>
        <w:autoSpaceDN w:val="0"/>
        <w:adjustRightInd w:val="0"/>
        <w:spacing w:line="276" w:lineRule="auto"/>
        <w:ind w:firstLineChars="0"/>
        <w:rPr>
          <w:rFonts w:ascii="Times New Roman" w:hAnsi="Times New Roman" w:cs="Times New Roman"/>
          <w:b/>
          <w:bCs/>
          <w:kern w:val="0"/>
          <w:szCs w:val="21"/>
        </w:rPr>
      </w:pPr>
      <w:r w:rsidRPr="00995211">
        <w:rPr>
          <w:rFonts w:ascii="Times New Roman" w:hAnsi="Times New Roman" w:cs="Times New Roman"/>
          <w:b/>
          <w:bCs/>
          <w:kern w:val="0"/>
          <w:szCs w:val="21"/>
        </w:rPr>
        <w:t>植物组织：</w:t>
      </w:r>
    </w:p>
    <w:p w14:paraId="3B65CC7F" w14:textId="356D16C3" w:rsidR="00FA0526" w:rsidRPr="00164A35" w:rsidRDefault="00FA0526" w:rsidP="009B3FD1">
      <w:pPr>
        <w:autoSpaceDE w:val="0"/>
        <w:autoSpaceDN w:val="0"/>
        <w:adjustRightInd w:val="0"/>
        <w:spacing w:line="276" w:lineRule="auto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164A35">
        <w:rPr>
          <w:rFonts w:ascii="Times New Roman" w:hAnsi="Times New Roman" w:cs="Times New Roman"/>
          <w:kern w:val="0"/>
          <w:szCs w:val="21"/>
        </w:rPr>
        <w:t>对于存在天然扩散屏障的植物组织（如叶片表面的蜡质层），通常需要破坏其结构以使</w:t>
      </w:r>
      <w:r w:rsidRPr="00164A35">
        <w:rPr>
          <w:rFonts w:ascii="Times New Roman" w:hAnsi="Times New Roman" w:cs="Times New Roman"/>
          <w:kern w:val="0"/>
          <w:szCs w:val="21"/>
        </w:rPr>
        <w:t xml:space="preserve"> 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溶液能够渗入组织内部。许多植物组织可以直接完整浸没于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溶液中；</w:t>
      </w:r>
      <w:r w:rsidR="009B3FD1">
        <w:rPr>
          <w:rFonts w:ascii="Times New Roman" w:hAnsi="Times New Roman" w:cs="Times New Roman" w:hint="eastAsia"/>
          <w:kern w:val="0"/>
          <w:szCs w:val="21"/>
        </w:rPr>
        <w:t>已证实</w:t>
      </w:r>
      <w:r w:rsidRPr="00164A35">
        <w:rPr>
          <w:rFonts w:ascii="Times New Roman" w:hAnsi="Times New Roman" w:cs="Times New Roman"/>
          <w:kern w:val="0"/>
          <w:szCs w:val="21"/>
        </w:rPr>
        <w:t>保存在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溶液中的烟草叶片外植体、整株拟南芥和苜蓿幼苗以及马铃薯茎尖中可分离出完整的</w:t>
      </w:r>
      <w:r w:rsidRPr="00164A35">
        <w:rPr>
          <w:rFonts w:ascii="Times New Roman" w:hAnsi="Times New Roman" w:cs="Times New Roman"/>
          <w:kern w:val="0"/>
          <w:szCs w:val="21"/>
        </w:rPr>
        <w:t>RNA</w:t>
      </w:r>
      <w:r w:rsidRPr="00164A35">
        <w:rPr>
          <w:rFonts w:ascii="Times New Roman" w:hAnsi="Times New Roman" w:cs="Times New Roman"/>
          <w:kern w:val="0"/>
          <w:szCs w:val="21"/>
        </w:rPr>
        <w:t>。</w:t>
      </w:r>
    </w:p>
    <w:p w14:paraId="7E991B6E" w14:textId="3E1F137A" w:rsidR="00FA0526" w:rsidRPr="00995211" w:rsidRDefault="00FA0526" w:rsidP="00995211">
      <w:pPr>
        <w:pStyle w:val="a3"/>
        <w:numPr>
          <w:ilvl w:val="0"/>
          <w:numId w:val="43"/>
        </w:numPr>
        <w:autoSpaceDE w:val="0"/>
        <w:autoSpaceDN w:val="0"/>
        <w:adjustRightInd w:val="0"/>
        <w:spacing w:line="276" w:lineRule="auto"/>
        <w:ind w:firstLineChars="0"/>
        <w:rPr>
          <w:rFonts w:ascii="Times New Roman" w:hAnsi="Times New Roman" w:cs="Times New Roman"/>
          <w:b/>
          <w:bCs/>
          <w:kern w:val="0"/>
          <w:szCs w:val="21"/>
        </w:rPr>
      </w:pPr>
      <w:r w:rsidRPr="00995211">
        <w:rPr>
          <w:rFonts w:ascii="Times New Roman" w:hAnsi="Times New Roman" w:cs="Times New Roman"/>
          <w:b/>
          <w:bCs/>
          <w:kern w:val="0"/>
          <w:szCs w:val="21"/>
        </w:rPr>
        <w:t>组织培养细胞：</w:t>
      </w:r>
    </w:p>
    <w:p w14:paraId="78EC7ACA" w14:textId="70159318" w:rsidR="00FA0526" w:rsidRPr="00164A35" w:rsidRDefault="00484DF9" w:rsidP="009B3FD1">
      <w:pPr>
        <w:autoSpaceDE w:val="0"/>
        <w:autoSpaceDN w:val="0"/>
        <w:adjustRightInd w:val="0"/>
        <w:spacing w:line="276" w:lineRule="auto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164A35">
        <w:rPr>
          <w:rFonts w:ascii="Times New Roman" w:hAnsi="Times New Roman" w:cs="Times New Roman"/>
          <w:kern w:val="0"/>
          <w:szCs w:val="21"/>
        </w:rPr>
        <w:t>按照您实验室的常规操作步骤收集细胞沉淀，去除上清液，然后加入</w:t>
      </w:r>
      <w:r w:rsidRPr="00164A35">
        <w:rPr>
          <w:rFonts w:ascii="Times New Roman" w:hAnsi="Times New Roman" w:cs="Times New Roman"/>
          <w:kern w:val="0"/>
          <w:szCs w:val="21"/>
        </w:rPr>
        <w:t>5–10</w:t>
      </w:r>
      <w:r w:rsidRPr="00164A35">
        <w:rPr>
          <w:rFonts w:ascii="Times New Roman" w:hAnsi="Times New Roman" w:cs="Times New Roman"/>
          <w:kern w:val="0"/>
          <w:szCs w:val="21"/>
        </w:rPr>
        <w:t>倍体积的</w:t>
      </w:r>
      <w:r w:rsidRPr="00164A35">
        <w:rPr>
          <w:rFonts w:ascii="Times New Roman" w:hAnsi="Times New Roman" w:cs="Times New Roman"/>
          <w:kern w:val="0"/>
          <w:szCs w:val="21"/>
        </w:rPr>
        <w:t xml:space="preserve"> 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溶液。如有需要</w:t>
      </w:r>
      <w:r w:rsidRPr="00164A35">
        <w:rPr>
          <w:rFonts w:ascii="Times New Roman" w:hAnsi="Times New Roman" w:cs="Times New Roman"/>
          <w:kern w:val="0"/>
          <w:szCs w:val="21"/>
        </w:rPr>
        <w:t>,</w:t>
      </w:r>
      <w:r w:rsidRPr="00164A35">
        <w:rPr>
          <w:rFonts w:ascii="Times New Roman" w:hAnsi="Times New Roman" w:cs="Times New Roman"/>
          <w:kern w:val="0"/>
          <w:szCs w:val="21"/>
        </w:rPr>
        <w:t>可在加入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溶液之前用</w:t>
      </w:r>
      <w:r w:rsidRPr="00164A35">
        <w:rPr>
          <w:rFonts w:ascii="Times New Roman" w:hAnsi="Times New Roman" w:cs="Times New Roman"/>
          <w:kern w:val="0"/>
          <w:szCs w:val="21"/>
        </w:rPr>
        <w:t>PBS</w:t>
      </w:r>
      <w:r w:rsidRPr="00164A35">
        <w:rPr>
          <w:rFonts w:ascii="Times New Roman" w:hAnsi="Times New Roman" w:cs="Times New Roman"/>
          <w:kern w:val="0"/>
          <w:szCs w:val="21"/>
        </w:rPr>
        <w:t>洗涤细胞。</w:t>
      </w:r>
    </w:p>
    <w:p w14:paraId="06F7C443" w14:textId="6683ED54" w:rsidR="00484DF9" w:rsidRPr="00995211" w:rsidRDefault="00484DF9" w:rsidP="00995211">
      <w:pPr>
        <w:pStyle w:val="a3"/>
        <w:numPr>
          <w:ilvl w:val="0"/>
          <w:numId w:val="43"/>
        </w:numPr>
        <w:autoSpaceDE w:val="0"/>
        <w:autoSpaceDN w:val="0"/>
        <w:adjustRightInd w:val="0"/>
        <w:spacing w:line="276" w:lineRule="auto"/>
        <w:ind w:firstLineChars="0"/>
        <w:rPr>
          <w:rFonts w:ascii="Times New Roman" w:hAnsi="Times New Roman" w:cs="Times New Roman"/>
          <w:b/>
          <w:bCs/>
          <w:kern w:val="0"/>
          <w:szCs w:val="21"/>
        </w:rPr>
      </w:pPr>
      <w:r w:rsidRPr="00995211">
        <w:rPr>
          <w:rFonts w:ascii="Times New Roman" w:hAnsi="Times New Roman" w:cs="Times New Roman"/>
          <w:b/>
          <w:bCs/>
          <w:kern w:val="0"/>
          <w:szCs w:val="21"/>
        </w:rPr>
        <w:t>血液与血浆：</w:t>
      </w:r>
    </w:p>
    <w:p w14:paraId="737757D8" w14:textId="48C993D0" w:rsidR="00484DF9" w:rsidRPr="00164A35" w:rsidRDefault="00484DF9" w:rsidP="009B3FD1">
      <w:pPr>
        <w:autoSpaceDE w:val="0"/>
        <w:autoSpaceDN w:val="0"/>
        <w:adjustRightInd w:val="0"/>
        <w:spacing w:line="276" w:lineRule="auto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164A35">
        <w:rPr>
          <w:rFonts w:ascii="Times New Roman" w:hAnsi="Times New Roman" w:cs="Times New Roman"/>
          <w:kern w:val="0"/>
          <w:szCs w:val="21"/>
        </w:rPr>
        <w:t>白细胞在与红细胞和血清分离后，可按照组织培养细胞的方法处理，从而有效保存于</w:t>
      </w:r>
      <w:r w:rsidRPr="00164A35">
        <w:rPr>
          <w:rFonts w:ascii="Times New Roman" w:hAnsi="Times New Roman" w:cs="Times New Roman"/>
          <w:kern w:val="0"/>
          <w:szCs w:val="21"/>
        </w:rPr>
        <w:t xml:space="preserve"> 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溶液中。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溶液也可直接加入小体积的抗凝全血、血清和血浆中。</w:t>
      </w:r>
    </w:p>
    <w:p w14:paraId="135CA729" w14:textId="2F5BE39D" w:rsidR="00484DF9" w:rsidRPr="00995211" w:rsidRDefault="00484DF9" w:rsidP="00995211">
      <w:pPr>
        <w:pStyle w:val="a3"/>
        <w:numPr>
          <w:ilvl w:val="0"/>
          <w:numId w:val="43"/>
        </w:numPr>
        <w:autoSpaceDE w:val="0"/>
        <w:autoSpaceDN w:val="0"/>
        <w:adjustRightInd w:val="0"/>
        <w:spacing w:line="276" w:lineRule="auto"/>
        <w:ind w:firstLineChars="0"/>
        <w:rPr>
          <w:rFonts w:ascii="Times New Roman" w:hAnsi="Times New Roman" w:cs="Times New Roman"/>
          <w:b/>
          <w:bCs/>
          <w:kern w:val="0"/>
          <w:szCs w:val="21"/>
        </w:rPr>
      </w:pPr>
      <w:r w:rsidRPr="00995211">
        <w:rPr>
          <w:rFonts w:ascii="Times New Roman" w:hAnsi="Times New Roman" w:cs="Times New Roman"/>
          <w:b/>
          <w:bCs/>
          <w:kern w:val="0"/>
          <w:szCs w:val="21"/>
        </w:rPr>
        <w:t>酵母细胞：</w:t>
      </w:r>
    </w:p>
    <w:p w14:paraId="27785F08" w14:textId="110B19E7" w:rsidR="00484DF9" w:rsidRPr="00164A35" w:rsidRDefault="00484DF9" w:rsidP="005A0433">
      <w:pPr>
        <w:autoSpaceDE w:val="0"/>
        <w:autoSpaceDN w:val="0"/>
        <w:adjustRightInd w:val="0"/>
        <w:spacing w:line="276" w:lineRule="auto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164A35">
        <w:rPr>
          <w:rFonts w:ascii="Times New Roman" w:hAnsi="Times New Roman" w:cs="Times New Roman"/>
          <w:kern w:val="0"/>
          <w:szCs w:val="21"/>
        </w:rPr>
        <w:t>沉淀最多</w:t>
      </w:r>
      <w:r w:rsidRPr="00164A35">
        <w:rPr>
          <w:rFonts w:ascii="Times New Roman" w:hAnsi="Times New Roman" w:cs="Times New Roman"/>
          <w:kern w:val="0"/>
          <w:szCs w:val="21"/>
        </w:rPr>
        <w:t>3×10⁸</w:t>
      </w:r>
      <w:r w:rsidRPr="00164A35">
        <w:rPr>
          <w:rFonts w:ascii="Times New Roman" w:hAnsi="Times New Roman" w:cs="Times New Roman"/>
          <w:kern w:val="0"/>
          <w:szCs w:val="21"/>
        </w:rPr>
        <w:t>个细胞（</w:t>
      </w:r>
      <w:r w:rsidRPr="00164A35">
        <w:rPr>
          <w:rFonts w:ascii="Times New Roman" w:hAnsi="Times New Roman" w:cs="Times New Roman"/>
          <w:kern w:val="0"/>
          <w:szCs w:val="21"/>
        </w:rPr>
        <w:t>12,000×g</w:t>
      </w:r>
      <w:r w:rsidRPr="00164A35">
        <w:rPr>
          <w:rFonts w:ascii="Times New Roman" w:hAnsi="Times New Roman" w:cs="Times New Roman"/>
          <w:kern w:val="0"/>
          <w:szCs w:val="21"/>
        </w:rPr>
        <w:t>离心</w:t>
      </w:r>
      <w:r w:rsidRPr="00164A35">
        <w:rPr>
          <w:rFonts w:ascii="Times New Roman" w:hAnsi="Times New Roman" w:cs="Times New Roman"/>
          <w:kern w:val="0"/>
          <w:szCs w:val="21"/>
        </w:rPr>
        <w:t>2</w:t>
      </w:r>
      <w:r w:rsidRPr="00164A35">
        <w:rPr>
          <w:rFonts w:ascii="Times New Roman" w:hAnsi="Times New Roman" w:cs="Times New Roman"/>
          <w:kern w:val="0"/>
          <w:szCs w:val="21"/>
        </w:rPr>
        <w:t>分钟）。去除上清液，立即将沉淀重悬于</w:t>
      </w:r>
      <w:r w:rsidRPr="00164A35">
        <w:rPr>
          <w:rFonts w:ascii="Times New Roman" w:hAnsi="Times New Roman" w:cs="Times New Roman"/>
          <w:kern w:val="0"/>
          <w:szCs w:val="21"/>
        </w:rPr>
        <w:t>0.5–1mL</w:t>
      </w:r>
      <w:r w:rsidRPr="00164A35">
        <w:rPr>
          <w:rFonts w:ascii="Times New Roman" w:hAnsi="Times New Roman" w:cs="Times New Roman"/>
          <w:kern w:val="0"/>
          <w:szCs w:val="21"/>
        </w:rPr>
        <w:t>的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</w:t>
      </w:r>
      <w:r w:rsidR="001C3F96" w:rsidRPr="00164A35">
        <w:rPr>
          <w:rFonts w:ascii="Times New Roman" w:hAnsi="Times New Roman" w:cs="Times New Roman"/>
          <w:kern w:val="0"/>
          <w:szCs w:val="21"/>
        </w:rPr>
        <w:t>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溶液中。酵母细胞可在</w:t>
      </w:r>
      <w:r w:rsidRPr="00164A35">
        <w:rPr>
          <w:rFonts w:ascii="Times New Roman" w:hAnsi="Times New Roman" w:cs="Times New Roman"/>
          <w:kern w:val="0"/>
          <w:szCs w:val="21"/>
        </w:rPr>
        <w:t>25</w:t>
      </w:r>
      <w:r w:rsidR="006870A7" w:rsidRPr="00164A35">
        <w:rPr>
          <w:rFonts w:ascii="Times New Roman" w:hAnsi="Times New Roman" w:cs="Times New Roman"/>
          <w:kern w:val="0"/>
          <w:szCs w:val="21"/>
        </w:rPr>
        <w:t>℃</w:t>
      </w:r>
      <w:r w:rsidRPr="00164A35">
        <w:rPr>
          <w:rFonts w:ascii="Times New Roman" w:hAnsi="Times New Roman" w:cs="Times New Roman"/>
          <w:kern w:val="0"/>
          <w:szCs w:val="21"/>
        </w:rPr>
        <w:t>下于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</w:t>
      </w:r>
      <w:r w:rsidR="006870A7" w:rsidRPr="00164A35">
        <w:rPr>
          <w:rFonts w:ascii="Times New Roman" w:hAnsi="Times New Roman" w:cs="Times New Roman"/>
          <w:kern w:val="0"/>
          <w:szCs w:val="21"/>
        </w:rPr>
        <w:t>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溶液中保存最多</w:t>
      </w:r>
      <w:r w:rsidRPr="00164A35">
        <w:rPr>
          <w:rFonts w:ascii="Times New Roman" w:hAnsi="Times New Roman" w:cs="Times New Roman"/>
          <w:kern w:val="0"/>
          <w:szCs w:val="21"/>
        </w:rPr>
        <w:t>8</w:t>
      </w:r>
      <w:r w:rsidRPr="00164A35">
        <w:rPr>
          <w:rFonts w:ascii="Times New Roman" w:hAnsi="Times New Roman" w:cs="Times New Roman"/>
          <w:kern w:val="0"/>
          <w:szCs w:val="21"/>
        </w:rPr>
        <w:t>小时，或在</w:t>
      </w:r>
      <w:r w:rsidRPr="00164A35">
        <w:rPr>
          <w:rFonts w:ascii="Times New Roman" w:hAnsi="Times New Roman" w:cs="Times New Roman"/>
          <w:kern w:val="0"/>
          <w:szCs w:val="21"/>
        </w:rPr>
        <w:t>4</w:t>
      </w:r>
      <w:r w:rsidR="006870A7" w:rsidRPr="00164A35">
        <w:rPr>
          <w:rFonts w:ascii="Times New Roman" w:hAnsi="Times New Roman" w:cs="Times New Roman"/>
          <w:kern w:val="0"/>
          <w:szCs w:val="21"/>
        </w:rPr>
        <w:t>℃</w:t>
      </w:r>
      <w:r w:rsidRPr="00164A35">
        <w:rPr>
          <w:rFonts w:ascii="Times New Roman" w:hAnsi="Times New Roman" w:cs="Times New Roman"/>
          <w:kern w:val="0"/>
          <w:szCs w:val="21"/>
        </w:rPr>
        <w:t>下保存最多</w:t>
      </w:r>
      <w:r w:rsidRPr="00164A35">
        <w:rPr>
          <w:rFonts w:ascii="Times New Roman" w:hAnsi="Times New Roman" w:cs="Times New Roman"/>
          <w:kern w:val="0"/>
          <w:szCs w:val="21"/>
        </w:rPr>
        <w:t>1</w:t>
      </w:r>
      <w:r w:rsidRPr="00164A35">
        <w:rPr>
          <w:rFonts w:ascii="Times New Roman" w:hAnsi="Times New Roman" w:cs="Times New Roman"/>
          <w:kern w:val="0"/>
          <w:szCs w:val="21"/>
        </w:rPr>
        <w:t>周。如需长期保存</w:t>
      </w:r>
      <w:r w:rsidR="005A0433">
        <w:rPr>
          <w:rFonts w:ascii="Times New Roman" w:hAnsi="Times New Roman" w:cs="Times New Roman" w:hint="eastAsia"/>
          <w:kern w:val="0"/>
          <w:szCs w:val="21"/>
        </w:rPr>
        <w:t>，</w:t>
      </w:r>
      <w:r w:rsidRPr="00164A35">
        <w:rPr>
          <w:rFonts w:ascii="Times New Roman" w:hAnsi="Times New Roman" w:cs="Times New Roman"/>
          <w:kern w:val="0"/>
          <w:szCs w:val="21"/>
        </w:rPr>
        <w:t>请将细胞在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</w:t>
      </w:r>
      <w:r w:rsidR="005A0433">
        <w:rPr>
          <w:rFonts w:ascii="Times New Roman" w:hAnsi="Times New Roman" w:cs="Times New Roman" w:hint="eastAsia"/>
          <w:kern w:val="0"/>
          <w:szCs w:val="21"/>
        </w:rPr>
        <w:t>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溶液中孵育</w:t>
      </w:r>
      <w:r w:rsidRPr="00164A35">
        <w:rPr>
          <w:rFonts w:ascii="Times New Roman" w:hAnsi="Times New Roman" w:cs="Times New Roman"/>
          <w:kern w:val="0"/>
          <w:szCs w:val="21"/>
        </w:rPr>
        <w:t>1</w:t>
      </w:r>
      <w:r w:rsidRPr="00164A35">
        <w:rPr>
          <w:rFonts w:ascii="Times New Roman" w:hAnsi="Times New Roman" w:cs="Times New Roman"/>
          <w:kern w:val="0"/>
          <w:szCs w:val="21"/>
        </w:rPr>
        <w:t>小时。再次离心沉淀细胞（</w:t>
      </w:r>
      <w:r w:rsidRPr="00164A35">
        <w:rPr>
          <w:rFonts w:ascii="Times New Roman" w:hAnsi="Times New Roman" w:cs="Times New Roman"/>
          <w:kern w:val="0"/>
          <w:szCs w:val="21"/>
        </w:rPr>
        <w:t>&gt;12,000 × g</w:t>
      </w:r>
      <w:r w:rsidRPr="00164A35">
        <w:rPr>
          <w:rFonts w:ascii="Times New Roman" w:hAnsi="Times New Roman" w:cs="Times New Roman"/>
          <w:kern w:val="0"/>
          <w:szCs w:val="21"/>
        </w:rPr>
        <w:t>离心</w:t>
      </w:r>
      <w:r w:rsidRPr="00164A35">
        <w:rPr>
          <w:rFonts w:ascii="Times New Roman" w:hAnsi="Times New Roman" w:cs="Times New Roman"/>
          <w:kern w:val="0"/>
          <w:szCs w:val="21"/>
        </w:rPr>
        <w:t>5</w:t>
      </w:r>
      <w:r w:rsidRPr="00164A35">
        <w:rPr>
          <w:rFonts w:ascii="Times New Roman" w:hAnsi="Times New Roman" w:cs="Times New Roman"/>
          <w:kern w:val="0"/>
          <w:szCs w:val="21"/>
        </w:rPr>
        <w:t>分钟），去除上清液，迅速冷冻，并于</w:t>
      </w:r>
      <w:r w:rsidR="005A0433">
        <w:rPr>
          <w:rFonts w:ascii="Times New Roman" w:hAnsi="Times New Roman" w:cs="Times New Roman" w:hint="eastAsia"/>
          <w:kern w:val="0"/>
          <w:szCs w:val="21"/>
        </w:rPr>
        <w:t>-</w:t>
      </w:r>
      <w:r w:rsidRPr="00164A35">
        <w:rPr>
          <w:rFonts w:ascii="Times New Roman" w:hAnsi="Times New Roman" w:cs="Times New Roman"/>
          <w:kern w:val="0"/>
          <w:szCs w:val="21"/>
        </w:rPr>
        <w:t>80</w:t>
      </w:r>
      <w:r w:rsidR="006870A7" w:rsidRPr="00164A35">
        <w:rPr>
          <w:rFonts w:ascii="Times New Roman" w:hAnsi="Times New Roman" w:cs="Times New Roman"/>
          <w:kern w:val="0"/>
          <w:szCs w:val="21"/>
        </w:rPr>
        <w:t>℃</w:t>
      </w:r>
      <w:r w:rsidRPr="00164A35">
        <w:rPr>
          <w:rFonts w:ascii="Times New Roman" w:hAnsi="Times New Roman" w:cs="Times New Roman"/>
          <w:kern w:val="0"/>
          <w:szCs w:val="21"/>
        </w:rPr>
        <w:t>下保存。</w:t>
      </w:r>
    </w:p>
    <w:p w14:paraId="1D3D3ADB" w14:textId="4AA5E5A0" w:rsidR="006870A7" w:rsidRPr="00995211" w:rsidRDefault="006870A7" w:rsidP="00995211">
      <w:pPr>
        <w:pStyle w:val="a3"/>
        <w:numPr>
          <w:ilvl w:val="0"/>
          <w:numId w:val="43"/>
        </w:numPr>
        <w:autoSpaceDE w:val="0"/>
        <w:autoSpaceDN w:val="0"/>
        <w:adjustRightInd w:val="0"/>
        <w:spacing w:line="276" w:lineRule="auto"/>
        <w:ind w:firstLineChars="0"/>
        <w:rPr>
          <w:rFonts w:ascii="Times New Roman" w:hAnsi="Times New Roman" w:cs="Times New Roman"/>
          <w:b/>
          <w:bCs/>
          <w:kern w:val="0"/>
          <w:szCs w:val="21"/>
        </w:rPr>
      </w:pPr>
      <w:r w:rsidRPr="00995211">
        <w:rPr>
          <w:rFonts w:ascii="Times New Roman" w:hAnsi="Times New Roman" w:cs="Times New Roman"/>
          <w:b/>
          <w:bCs/>
          <w:kern w:val="0"/>
          <w:szCs w:val="21"/>
        </w:rPr>
        <w:t>细菌：</w:t>
      </w:r>
    </w:p>
    <w:p w14:paraId="5E957C27" w14:textId="1D30BE32" w:rsidR="006870A7" w:rsidRPr="00164A35" w:rsidRDefault="006870A7" w:rsidP="005A0433">
      <w:pPr>
        <w:autoSpaceDE w:val="0"/>
        <w:autoSpaceDN w:val="0"/>
        <w:adjustRightInd w:val="0"/>
        <w:spacing w:line="276" w:lineRule="auto"/>
        <w:ind w:firstLineChars="200" w:firstLine="420"/>
        <w:rPr>
          <w:rFonts w:ascii="Times New Roman" w:hAnsi="Times New Roman" w:cs="Times New Roman"/>
          <w:kern w:val="0"/>
          <w:szCs w:val="21"/>
        </w:rPr>
      </w:pP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</w:t>
      </w:r>
      <w:r w:rsidR="00164A35" w:rsidRPr="00164A35">
        <w:rPr>
          <w:rFonts w:ascii="Times New Roman" w:hAnsi="Times New Roman" w:cs="Times New Roman"/>
          <w:kern w:val="0"/>
          <w:szCs w:val="21"/>
        </w:rPr>
        <w:t>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溶液具有抑菌作用</w:t>
      </w:r>
      <w:r w:rsidR="00E81E3E">
        <w:rPr>
          <w:rFonts w:ascii="Times New Roman" w:hAnsi="Times New Roman" w:cs="Times New Roman" w:hint="eastAsia"/>
          <w:kern w:val="0"/>
          <w:szCs w:val="21"/>
        </w:rPr>
        <w:t>。</w:t>
      </w:r>
      <w:r w:rsidRPr="00164A35">
        <w:rPr>
          <w:rFonts w:ascii="Times New Roman" w:hAnsi="Times New Roman" w:cs="Times New Roman"/>
          <w:kern w:val="0"/>
          <w:szCs w:val="21"/>
        </w:rPr>
        <w:t>尽管细菌在其中无法生长，但细胞仍保持完整。大肠杆菌在</w:t>
      </w:r>
      <w:proofErr w:type="spellStart"/>
      <w:r w:rsidRPr="00164A35">
        <w:rPr>
          <w:rFonts w:ascii="Times New Roman" w:hAnsi="Times New Roman" w:cs="Times New Roman"/>
          <w:kern w:val="0"/>
          <w:szCs w:val="21"/>
        </w:rPr>
        <w:t>RNA</w:t>
      </w:r>
      <w:r w:rsidR="00164A35" w:rsidRPr="00164A35">
        <w:rPr>
          <w:rFonts w:ascii="Times New Roman" w:hAnsi="Times New Roman" w:cs="Times New Roman"/>
          <w:kern w:val="0"/>
          <w:szCs w:val="21"/>
        </w:rPr>
        <w:t>store</w:t>
      </w:r>
      <w:proofErr w:type="spellEnd"/>
      <w:r w:rsidRPr="00164A35">
        <w:rPr>
          <w:rFonts w:ascii="Times New Roman" w:hAnsi="Times New Roman" w:cs="Times New Roman"/>
          <w:kern w:val="0"/>
          <w:szCs w:val="21"/>
        </w:rPr>
        <w:t>溶液中于</w:t>
      </w:r>
      <w:r w:rsidRPr="00164A35">
        <w:rPr>
          <w:rFonts w:ascii="Times New Roman" w:hAnsi="Times New Roman" w:cs="Times New Roman"/>
          <w:kern w:val="0"/>
          <w:szCs w:val="21"/>
        </w:rPr>
        <w:t>4</w:t>
      </w:r>
      <w:r w:rsidR="00164A35" w:rsidRPr="00164A35">
        <w:rPr>
          <w:rFonts w:ascii="Times New Roman" w:hAnsi="Times New Roman" w:cs="Times New Roman"/>
          <w:kern w:val="0"/>
          <w:szCs w:val="21"/>
        </w:rPr>
        <w:t>℃</w:t>
      </w:r>
      <w:r w:rsidRPr="00164A35">
        <w:rPr>
          <w:rFonts w:ascii="Times New Roman" w:hAnsi="Times New Roman" w:cs="Times New Roman"/>
          <w:kern w:val="0"/>
          <w:szCs w:val="21"/>
        </w:rPr>
        <w:t>下保存</w:t>
      </w:r>
      <w:r w:rsidRPr="00164A35">
        <w:rPr>
          <w:rFonts w:ascii="Times New Roman" w:hAnsi="Times New Roman" w:cs="Times New Roman"/>
          <w:kern w:val="0"/>
          <w:szCs w:val="21"/>
        </w:rPr>
        <w:t>1</w:t>
      </w:r>
      <w:r w:rsidRPr="00164A35">
        <w:rPr>
          <w:rFonts w:ascii="Times New Roman" w:hAnsi="Times New Roman" w:cs="Times New Roman"/>
          <w:kern w:val="0"/>
          <w:szCs w:val="21"/>
        </w:rPr>
        <w:t>个月后，细胞依然完整，并可提取出未降解的</w:t>
      </w:r>
      <w:r w:rsidRPr="00164A35">
        <w:rPr>
          <w:rFonts w:ascii="Times New Roman" w:hAnsi="Times New Roman" w:cs="Times New Roman"/>
          <w:kern w:val="0"/>
          <w:szCs w:val="21"/>
        </w:rPr>
        <w:t>RNA</w:t>
      </w:r>
      <w:r w:rsidRPr="00164A35">
        <w:rPr>
          <w:rFonts w:ascii="Times New Roman" w:hAnsi="Times New Roman" w:cs="Times New Roman"/>
          <w:kern w:val="0"/>
          <w:szCs w:val="21"/>
        </w:rPr>
        <w:t>。</w:t>
      </w:r>
    </w:p>
    <w:p w14:paraId="14CCC093" w14:textId="6114BE65" w:rsidR="001957F1" w:rsidRPr="00164A35" w:rsidRDefault="001957F1" w:rsidP="00031A74">
      <w:pPr>
        <w:pStyle w:val="a3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firstLineChars="0"/>
        <w:jc w:val="left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64A35">
        <w:rPr>
          <w:rFonts w:ascii="Times New Roman" w:hAnsi="Times New Roman" w:cs="Times New Roman"/>
          <w:b/>
          <w:bCs/>
          <w:kern w:val="0"/>
          <w:sz w:val="28"/>
          <w:szCs w:val="28"/>
        </w:rPr>
        <w:t>注意事项</w:t>
      </w:r>
    </w:p>
    <w:p w14:paraId="60729D85" w14:textId="77777777" w:rsidR="00164A35" w:rsidRPr="005A0433" w:rsidRDefault="00164A35" w:rsidP="005A0433">
      <w:pPr>
        <w:autoSpaceDE w:val="0"/>
        <w:autoSpaceDN w:val="0"/>
        <w:adjustRightInd w:val="0"/>
        <w:spacing w:line="276" w:lineRule="auto"/>
        <w:ind w:leftChars="100" w:left="210" w:firstLineChars="200" w:firstLine="422"/>
        <w:rPr>
          <w:rFonts w:ascii="Times New Roman" w:hAnsi="Times New Roman" w:cs="Times New Roman"/>
          <w:b/>
          <w:bCs/>
          <w:kern w:val="0"/>
          <w:szCs w:val="21"/>
        </w:rPr>
      </w:pPr>
      <w:r w:rsidRPr="005A0433">
        <w:rPr>
          <w:rFonts w:ascii="Times New Roman" w:hAnsi="Times New Roman" w:cs="Times New Roman"/>
          <w:b/>
          <w:bCs/>
          <w:kern w:val="0"/>
          <w:szCs w:val="21"/>
        </w:rPr>
        <w:t>注意：建议组织样品在</w:t>
      </w:r>
      <w:proofErr w:type="spellStart"/>
      <w:r w:rsidRPr="005A0433">
        <w:rPr>
          <w:rFonts w:ascii="Times New Roman" w:hAnsi="Times New Roman" w:cs="Times New Roman"/>
          <w:b/>
          <w:bCs/>
          <w:kern w:val="0"/>
          <w:szCs w:val="21"/>
        </w:rPr>
        <w:t>RNAstore</w:t>
      </w:r>
      <w:proofErr w:type="spellEnd"/>
      <w:r w:rsidRPr="005A0433">
        <w:rPr>
          <w:rFonts w:ascii="Times New Roman" w:hAnsi="Times New Roman" w:cs="Times New Roman"/>
          <w:b/>
          <w:bCs/>
          <w:kern w:val="0"/>
          <w:szCs w:val="21"/>
        </w:rPr>
        <w:t>中低温保存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(4℃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可至少保存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1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个月，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-20℃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或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-80℃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长期保存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，不建议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37℃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或室温保存。冻存于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-20℃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或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-80℃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的组织可反复冻融至少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20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次不影响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RNA</w:t>
      </w:r>
      <w:r w:rsidRPr="005A0433">
        <w:rPr>
          <w:rFonts w:ascii="Times New Roman" w:hAnsi="Times New Roman" w:cs="Times New Roman"/>
          <w:b/>
          <w:bCs/>
          <w:kern w:val="0"/>
          <w:szCs w:val="21"/>
        </w:rPr>
        <w:t>提取。保存于</w:t>
      </w:r>
      <w:proofErr w:type="spellStart"/>
      <w:r w:rsidRPr="005A0433">
        <w:rPr>
          <w:rFonts w:ascii="Times New Roman" w:hAnsi="Times New Roman" w:cs="Times New Roman"/>
          <w:b/>
          <w:bCs/>
          <w:kern w:val="0"/>
          <w:szCs w:val="21"/>
        </w:rPr>
        <w:t>RNAstore</w:t>
      </w:r>
      <w:proofErr w:type="spellEnd"/>
      <w:r w:rsidRPr="005A0433">
        <w:rPr>
          <w:rFonts w:ascii="Times New Roman" w:hAnsi="Times New Roman" w:cs="Times New Roman"/>
          <w:b/>
          <w:bCs/>
          <w:kern w:val="0"/>
          <w:szCs w:val="21"/>
        </w:rPr>
        <w:t>中的组织如果需要长途运输，运输过程中需要确保组织完全浸入</w:t>
      </w:r>
      <w:proofErr w:type="spellStart"/>
      <w:r w:rsidRPr="005A0433">
        <w:rPr>
          <w:rFonts w:ascii="Times New Roman" w:hAnsi="Times New Roman" w:cs="Times New Roman"/>
          <w:b/>
          <w:bCs/>
          <w:kern w:val="0"/>
          <w:szCs w:val="21"/>
        </w:rPr>
        <w:t>RNAstore</w:t>
      </w:r>
      <w:proofErr w:type="spellEnd"/>
      <w:r w:rsidRPr="005A0433">
        <w:rPr>
          <w:rFonts w:ascii="Times New Roman" w:hAnsi="Times New Roman" w:cs="Times New Roman"/>
          <w:b/>
          <w:bCs/>
          <w:kern w:val="0"/>
          <w:szCs w:val="21"/>
        </w:rPr>
        <w:t>中。</w:t>
      </w:r>
    </w:p>
    <w:bookmarkEnd w:id="0"/>
    <w:p w14:paraId="2729D2FF" w14:textId="70EEB073" w:rsidR="004A6036" w:rsidRPr="00164A35" w:rsidRDefault="004A6036" w:rsidP="00164A35">
      <w:pPr>
        <w:autoSpaceDE w:val="0"/>
        <w:autoSpaceDN w:val="0"/>
        <w:adjustRightInd w:val="0"/>
        <w:spacing w:line="276" w:lineRule="auto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</w:p>
    <w:sectPr w:rsidR="004A6036" w:rsidRPr="00164A35" w:rsidSect="00CB62D8">
      <w:headerReference w:type="default" r:id="rId8"/>
      <w:footerReference w:type="default" r:id="rId9"/>
      <w:pgSz w:w="11906" w:h="16838"/>
      <w:pgMar w:top="1440" w:right="1800" w:bottom="1440" w:left="1800" w:header="454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F314F" w14:textId="77777777" w:rsidR="006C3E4E" w:rsidRDefault="006C3E4E" w:rsidP="008B49BA">
      <w:r>
        <w:separator/>
      </w:r>
    </w:p>
  </w:endnote>
  <w:endnote w:type="continuationSeparator" w:id="0">
    <w:p w14:paraId="46A2F633" w14:textId="77777777" w:rsidR="006C3E4E" w:rsidRDefault="006C3E4E" w:rsidP="008B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MS Gothic"/>
    <w:panose1 w:val="00000000000000000000"/>
    <w:charset w:val="00"/>
    <w:family w:val="swiss"/>
    <w:notTrueType/>
    <w:pitch w:val="default"/>
    <w:sig w:usb0="00000003" w:usb1="080F0000" w:usb2="00000010" w:usb3="00000000" w:csb0="0006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ourceHanSansCN-Bold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CE">
    <w:altName w:val="Arial"/>
    <w:charset w:val="00"/>
    <w:family w:val="swiss"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D6E3A" w14:textId="2BD8577C" w:rsidR="00BF7B1C" w:rsidRPr="003B266A" w:rsidRDefault="00054B48" w:rsidP="00BF7B1C">
    <w:pPr>
      <w:pStyle w:val="a6"/>
      <w:jc w:val="center"/>
      <w:rPr>
        <w:color w:val="4F81BD" w:themeColor="accent1"/>
        <w:sz w:val="24"/>
        <w:szCs w:val="24"/>
      </w:rPr>
    </w:pPr>
    <w:r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BE71BA" wp14:editId="761DA5BD">
              <wp:simplePos x="0" y="0"/>
              <wp:positionH relativeFrom="margin">
                <wp:align>left</wp:align>
              </wp:positionH>
              <wp:positionV relativeFrom="paragraph">
                <wp:posOffset>-164465</wp:posOffset>
              </wp:positionV>
              <wp:extent cx="5284800" cy="4680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84800" cy="46800"/>
                      </a:xfrm>
                      <a:prstGeom prst="rect">
                        <a:avLst/>
                      </a:prstGeom>
                      <a:pattFill prst="dkHorz">
                        <a:fgClr>
                          <a:srgbClr val="00B0F0"/>
                        </a:fgClr>
                        <a:bgClr>
                          <a:schemeClr val="bg1"/>
                        </a:bgClr>
                      </a:patt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CE3876" id="矩形 3" o:spid="_x0000_s1026" style="position:absolute;left:0;text-align:left;margin-left:0;margin-top:-12.95pt;width:416.15pt;height:3.7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2QygwIAAPcEAAAOAAAAZHJzL2Uyb0RvYy54bWysVM1u1DAQviPxDpbvNNnttpRVs9XSagGp&#10;aiu1qOdZx04iHI+xvZstL4PEjYfgcRCvwdjJ/qhwQlycmcyX+fn8Tc4vNq1ma+l8g6bgo6OcM2kE&#10;lo2pCv7xYfHqjDMfwJSg0ciCP0nPL2YvX5x3dirHWKMupWOUxPhpZwteh2CnWeZFLVvwR2iloaBC&#10;10Ig11VZ6aCj7K3Oxnl+mnXoSutQSO/p7VUf5LOUXykpwq1SXgamC069hXS6dC7jmc3OYVo5sHUj&#10;hjbgH7pooTFUdJfqCgKwlWv+SNU2wqFHFY4Ethkq1QiZZqBpRvmzae5rsDLNQuR4u6PJ/7+04mZ9&#10;51hTFvyYMwMtXdGvr99//vjGjiM3nfVTgtzbOzd4nsw46Ea5Nj5pBLZJfD7t+JSbwAS9PBmfTc5y&#10;ol1QbHIaTcqS7T+2zod3ElsWjYI7uq7EIqyvfeihW0isZSGERaP1AC8/vUf3JX2gqkud2vKuWpLJ&#10;1hAvPH+bL7Y1d5DlDhtFJnfoZTUa2hsQ1Oi2YqyuDesKPj6ZpImAxKo0BBqutUSfNxVnoCvaAhFc&#10;aspgbJbGoDw03xX4uu/Lo27KoZY2MS6TVIehI+k9zdFaYvlEV+Sw1663YtFQtmvw4Q4ciZX4pQUM&#10;t3QojdQiDhZnNfHzt/cRTxqK7LGOxE/tf16Bk5zpD4bU9WY0mcRtSc7k5PWYHHcYWR5GzKq9RKJ7&#10;RKtuRTIjPuitqRy2j7Sn81iVQmAE1e6JGpzL0C8lbbqQ83mC0YYQ/9fm3oqYfMvjw+YRnB00EEhr&#10;N7hdFJg+U06PjV8anK8CqibJas8ryTE6tF1JmMOfIK7voZ9Q+//V7DcAAAD//wMAUEsDBBQABgAI&#10;AAAAIQBZYwto4AAAAAgBAAAPAAAAZHJzL2Rvd25yZXYueG1sTI9BS8NAEIXvgv9hGcFLaTdNSElj&#10;NkUE8SJKq0KP2+yYBHdnQ3bbRn+946ke37zhve9Vm8lZccIx9J4ULBcJCKTGm55aBe9vj/MCRIia&#10;jLaeUME3BtjU11eVLo0/0xZPu9gKDqFQagVdjEMpZWg6dDos/IDE3qcfnY4sx1aaUZ853FmZJslK&#10;Ot0TN3R6wIcOm6/d0SlYv2b7n9lTsd2vIj3ng335SHCm1O3NdH8HIuIUL8/wh8/oUDPTwR/JBGEV&#10;8JCoYJ7maxBsF1magTjwZVnkIOtK/h9Q/wIAAP//AwBQSwECLQAUAAYACAAAACEAtoM4kv4AAADh&#10;AQAAEwAAAAAAAAAAAAAAAAAAAAAAW0NvbnRlbnRfVHlwZXNdLnhtbFBLAQItABQABgAIAAAAIQA4&#10;/SH/1gAAAJQBAAALAAAAAAAAAAAAAAAAAC8BAABfcmVscy8ucmVsc1BLAQItABQABgAIAAAAIQDD&#10;C2QygwIAAPcEAAAOAAAAAAAAAAAAAAAAAC4CAABkcnMvZTJvRG9jLnhtbFBLAQItABQABgAIAAAA&#10;IQBZYwto4AAAAAgBAAAPAAAAAAAAAAAAAAAAAN0EAABkcnMvZG93bnJldi54bWxQSwUGAAAAAAQA&#10;BADzAAAA6gUAAAAA&#10;" fillcolor="#00b0f0" stroked="f" strokeweight="2pt">
              <v:fill r:id="rId1" o:title="" color2="white [3212]" type="pattern"/>
              <w10:wrap anchorx="margin"/>
            </v:rect>
          </w:pict>
        </mc:Fallback>
      </mc:AlternateContent>
    </w:r>
    <w:r w:rsidR="003B266A" w:rsidRPr="003B266A">
      <w:rPr>
        <w:rFonts w:hint="eastAsia"/>
        <w:color w:val="4F81BD" w:themeColor="accent1"/>
        <w:sz w:val="24"/>
        <w:szCs w:val="24"/>
      </w:rPr>
      <w:t>网址：</w:t>
    </w:r>
    <w:r w:rsidR="00BF7B1C" w:rsidRPr="003B266A">
      <w:rPr>
        <w:rFonts w:hint="eastAsia"/>
        <w:color w:val="4F81BD" w:themeColor="accent1"/>
        <w:sz w:val="24"/>
        <w:szCs w:val="24"/>
      </w:rPr>
      <w:t>www.genefist.com</w:t>
    </w:r>
    <w:r w:rsidR="00BF7B1C" w:rsidRPr="003B266A">
      <w:rPr>
        <w:color w:val="4F81BD" w:themeColor="accent1"/>
        <w:sz w:val="24"/>
        <w:szCs w:val="24"/>
      </w:rPr>
      <w:t xml:space="preserve">  </w:t>
    </w:r>
    <w:r w:rsidR="003B266A" w:rsidRPr="003B266A">
      <w:rPr>
        <w:color w:val="4F81BD" w:themeColor="accent1"/>
        <w:sz w:val="24"/>
        <w:szCs w:val="24"/>
      </w:rPr>
      <w:t xml:space="preserve"> </w:t>
    </w:r>
    <w:r w:rsidR="003B266A" w:rsidRPr="003B266A">
      <w:rPr>
        <w:rFonts w:hint="eastAsia"/>
        <w:color w:val="4F81BD" w:themeColor="accent1"/>
        <w:sz w:val="24"/>
        <w:szCs w:val="24"/>
      </w:rPr>
      <w:t>技术热线：</w:t>
    </w:r>
    <w:r w:rsidR="00A470C2">
      <w:rPr>
        <w:rFonts w:hint="eastAsia"/>
        <w:color w:val="4F81BD" w:themeColor="accent1"/>
        <w:sz w:val="24"/>
        <w:szCs w:val="24"/>
      </w:rPr>
      <w:t>13661689156</w:t>
    </w:r>
    <w:r w:rsidR="009B06BD">
      <w:rPr>
        <w:rFonts w:hint="eastAsia"/>
        <w:color w:val="4F81BD" w:themeColor="accent1"/>
        <w:sz w:val="24"/>
        <w:szCs w:val="24"/>
      </w:rPr>
      <w:t>（同微信号）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8A888" w14:textId="77777777" w:rsidR="006C3E4E" w:rsidRDefault="006C3E4E" w:rsidP="008B49BA">
      <w:r>
        <w:separator/>
      </w:r>
    </w:p>
  </w:footnote>
  <w:footnote w:type="continuationSeparator" w:id="0">
    <w:p w14:paraId="0C9BBDF1" w14:textId="77777777" w:rsidR="006C3E4E" w:rsidRDefault="006C3E4E" w:rsidP="008B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D0A74" w14:textId="127CEFF9" w:rsidR="00BF7B1C" w:rsidRDefault="00A470C2" w:rsidP="00A470C2">
    <w:pPr>
      <w:pStyle w:val="a4"/>
      <w:pBdr>
        <w:bottom w:val="none" w:sz="0" w:space="0" w:color="auto"/>
      </w:pBdr>
      <w:jc w:val="both"/>
    </w:pPr>
    <w:r>
      <w:rPr>
        <w:rFonts w:hint="eastAsia"/>
        <w:noProof/>
      </w:rPr>
      <w:drawing>
        <wp:anchor distT="0" distB="0" distL="114300" distR="114300" simplePos="0" relativeHeight="251664384" behindDoc="1" locked="0" layoutInCell="1" allowOverlap="1" wp14:anchorId="3363DC42" wp14:editId="5E0EEB9D">
          <wp:simplePos x="0" y="0"/>
          <wp:positionH relativeFrom="margin">
            <wp:align>left</wp:align>
          </wp:positionH>
          <wp:positionV relativeFrom="paragraph">
            <wp:posOffset>-42848</wp:posOffset>
          </wp:positionV>
          <wp:extent cx="1438275" cy="580390"/>
          <wp:effectExtent l="0" t="0" r="9525" b="0"/>
          <wp:wrapTight wrapText="bothSides">
            <wp:wrapPolygon edited="0">
              <wp:start x="0" y="0"/>
              <wp:lineTo x="0" y="20560"/>
              <wp:lineTo x="21457" y="20560"/>
              <wp:lineTo x="21457" y="0"/>
              <wp:lineTo x="0" y="0"/>
            </wp:wrapPolygon>
          </wp:wrapTight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nefist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54B48"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ADFAC7" wp14:editId="2F7A9390">
              <wp:simplePos x="0" y="0"/>
              <wp:positionH relativeFrom="margin">
                <wp:posOffset>-43180</wp:posOffset>
              </wp:positionH>
              <wp:positionV relativeFrom="paragraph">
                <wp:posOffset>549910</wp:posOffset>
              </wp:positionV>
              <wp:extent cx="5400000" cy="6480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0" cy="6480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54E514" id="矩形 2" o:spid="_x0000_s1026" style="position:absolute;left:0;text-align:left;margin-left:-3.4pt;margin-top:43.3pt;width:425.2pt;height:5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HKsmQIAAIEFAAAOAAAAZHJzL2Uyb0RvYy54bWysVMFu2zAMvQ/YPwi6r3aCtOuCOkXWIsOA&#10;oi3WDj0rshQLkEVNUuJkPzNgt37EPmfYb4ySHLdrix2G5aCQJvkoPpE8Od22mmyE8wpMRUcHJSXC&#10;cKiVWVX08+3izTElPjBTMw1GVHQnPD2dvX510tmpGEMDuhaOIIjx085WtAnBTovC80a0zB+AFQaN&#10;ElzLAqpuVdSOdYje6mJclkdFB662DrjwHr+eZyOdJXwpBQ9XUnoRiK4o3i2k06VzGc9idsKmK8ds&#10;o3h/DfYPt2iZMph0gDpngZG1U8+gWsUdeJDhgENbgJSKi1QDVjMqn1Rz0zArUi1IjrcDTf7/wfLL&#10;zbUjqq7omBLDWnyiX9/uf/74TsaRm876Kbrc2GvXax7FWOhWujb+Ywlkm/jcDXyKbSAcPx5Oyvij&#10;hKPtaHKMIqIUD8HW+fBBQEuiUFGHz5VYZJsLH7Lr3iXm8qBVvVBaJ8WtlmfakQ2LT1u+Lxd79D/c&#10;tInOBmJYRoxfilhYLiVJYadF9NPmk5BIB15+nG6SGlEMeRjnwoRRNjWsFjn9YSozww8RqdIEGJEl&#10;5h+we4DY5M+xM0zvH0NF6uMhuPzbxXLwEJEygwlDcKsMuJcANFbVZ87+e5IyNZGlJdQ7bBYHeYq8&#10;5QuF73bBfLhmDscGXxpXQbjCQ2roKgq9REkD7utL36M/djNaKelwDCvqv6yZE5Tojwb7/N1oMolz&#10;m5TJ4dsxKu6xZfnYYtbtGWA7jHDpWJ7E6B/0XpQO2jvcGPOYFU3McMxdUR7cXjkLeT3gzuFiPk9u&#10;OKuWhQtzY3kEj6zGvrzd3jFn++YN2PWXsB9ZNn3Sw9k3RhqYrwNIlRr8gdeeb5zz1Dj9ToqL5LGe&#10;vB425+w3AAAA//8DAFBLAwQUAAYACAAAACEASsKTGt0AAAAIAQAADwAAAGRycy9kb3ducmV2Lnht&#10;bEyPwU7DMAyG70i8Q2QkblvKGKUrdacJCQkkLhQO2y1rTFutcaom28rbY07sZuv79ftzsZ5cr040&#10;hs4zwt08AUVce9txg/D1+TLLQIVo2JreMyH8UIB1eX1VmNz6M3/QqYqNkhIOuUFoYxxyrUPdkjNh&#10;7gdiYd9+dCbKOjbajuYs5a7XiyRJtTMdy4XWDPTcUn2ojg7hcXNYeP+e2aVp3l4rjtvdg90i3t5M&#10;mydQkab4H4Y/fVGHUpz2/sg2qB5hlop5RMjSFJTwbHkvwx5hJUCXhb58oPwFAAD//wMAUEsBAi0A&#10;FAAGAAgAAAAhALaDOJL+AAAA4QEAABMAAAAAAAAAAAAAAAAAAAAAAFtDb250ZW50X1R5cGVzXS54&#10;bWxQSwECLQAUAAYACAAAACEAOP0h/9YAAACUAQAACwAAAAAAAAAAAAAAAAAvAQAAX3JlbHMvLnJl&#10;bHNQSwECLQAUAAYACAAAACEAzmhyrJkCAACBBQAADgAAAAAAAAAAAAAAAAAuAgAAZHJzL2Uyb0Rv&#10;Yy54bWxQSwECLQAUAAYACAAAACEASsKTGt0AAAAIAQAADwAAAAAAAAAAAAAAAADzBAAAZHJzL2Rv&#10;d25yZXYueG1sUEsFBgAAAAAEAAQA8wAAAP0FAAAAAA==&#10;" fillcolor="#00b0f0" stroked="f" strokeweight="2pt">
              <w10:wrap anchorx="margin"/>
            </v:rect>
          </w:pict>
        </mc:Fallback>
      </mc:AlternateContent>
    </w:r>
    <w:r w:rsidR="000666DC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7BCB0A" wp14:editId="002988A1">
              <wp:simplePos x="0" y="0"/>
              <wp:positionH relativeFrom="column">
                <wp:posOffset>3257550</wp:posOffset>
              </wp:positionH>
              <wp:positionV relativeFrom="paragraph">
                <wp:posOffset>130810</wp:posOffset>
              </wp:positionV>
              <wp:extent cx="1962150" cy="447675"/>
              <wp:effectExtent l="0" t="0" r="0" b="9525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6C3433" w14:textId="77777777" w:rsidR="000666DC" w:rsidRPr="000666DC" w:rsidRDefault="000666DC" w:rsidP="000666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本产品仅供科研使用，请勿用</w:t>
                          </w:r>
                        </w:p>
                        <w:p w14:paraId="541B8223" w14:textId="77777777" w:rsidR="000666DC" w:rsidRPr="000666DC" w:rsidRDefault="000666DC" w:rsidP="000666DC">
                          <w:pPr>
                            <w:jc w:val="center"/>
                            <w:rPr>
                              <w:rFonts w:ascii="华文楷体" w:eastAsia="华文楷体" w:hAnsi="华文楷体" w:hint="eastAsia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于临床诊断及其它用途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7BCB0A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256.5pt;margin-top:10.3pt;width:154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srXdAIAAGUFAAAOAAAAZHJzL2Uyb0RvYy54bWysVEtPGzEQvlfqf7B8L5ukIZSIDUpBVJUQ&#10;oIaKs+O1iVWvx7Wd7Ka/vjPezaOUC1Uvu7bnm9c3j4vLtrZso0I04Eo+PBlwppyEyrjnkn9/vPnw&#10;ibOYhKuEBadKvlWRX87ev7to/FSNYAW2UoGhERenjS/5KiU/LYooV6oW8QS8cijUEGqR8BqeiyqI&#10;Bq3XthgNBpOigVD5AFLFiK/XnZDPsn2tlUz3WkeVmC05xpbyN+Tvkr7F7EJMn4PwKyP7MMQ/RFEL&#10;49Dp3tS1SIKtg/nLVG1kgAg6nUioC9DaSJVzwGyGgxfZLFbCq5wLkhP9nqb4/8zKu83CPwSW2s/Q&#10;YgGJkMbHacRHyqfVoaY/RspQjhRu97SpNjFJSueT0fAURRJl4/HZ5OyUzBQHbR9i+qKgZnQoecCy&#10;ZLbE5jamDrqDkLMI1lQ3xtp8oVZQVzawjcAi2pRjRON/oKxjTcknHzEMUnJA6p1l6+hF5Wbo3R0y&#10;zKe0tYow1n1TmpkqJ/qKbyGlcnv/GU0oja7eotjjD1G9RbnLAzWyZ3Bpr1wbByFnn6fnQFn1Y0eZ&#10;7vBYm6O86ZjaZdtXfgnVFhsiQDcr0csbg1W7FTE9iIDDgYXGgU/3+NEWkHXoT5ytIPx67Z3w2LMo&#10;5azBYSt5/LkWQXFmvzrs5vPheEzTmS/j07MRXsKxZHkscev6CrAVhrhavMxHwie7O+oA9RPuhTl5&#10;RZFwEn2XPO2OV6lbAbhXpJrPMwjn0Yt06xZekmmil3rysX0SwfeNm7Dl72A3lmL6on87LGk6mK8T&#10;aJObmwjuWO2Jx1nO49HvHVoWx/eMOmzH2W8AAAD//wMAUEsDBBQABgAIAAAAIQC6LARq4QAAAAkB&#10;AAAPAAAAZHJzL2Rvd25yZXYueG1sTI9LT8MwEITvSPwHa5G4oNZ5qKWEbCqEeEi90RQQNzc2SUS8&#10;jmI3Cf+e5QTH2RnNfpNvZ9uJ0Qy+dYQQLyMQhiqnW6oRDuXjYgPCB0VadY4MwrfxsC3Oz3KVaTfR&#10;ixn3oRZcQj5TCE0IfSalrxpjlV+63hB7n26wKrAcaqkHNXG57WQSRWtpVUv8oVG9uW9M9bU/WYSP&#10;q/p95+en1yldpf3D81hev+kS8fJivrsFEcwc/sLwi8/oUDDT0Z1Ie9EhrOKUtwSEJFqD4MAmSfhw&#10;RLiJY5BFLv8vKH4AAAD//wMAUEsBAi0AFAAGAAgAAAAhALaDOJL+AAAA4QEAABMAAAAAAAAAAAAA&#10;AAAAAAAAAFtDb250ZW50X1R5cGVzXS54bWxQSwECLQAUAAYACAAAACEAOP0h/9YAAACUAQAACwAA&#10;AAAAAAAAAAAAAAAvAQAAX3JlbHMvLnJlbHNQSwECLQAUAAYACAAAACEAksbK13QCAABlBQAADgAA&#10;AAAAAAAAAAAAAAAuAgAAZHJzL2Uyb0RvYy54bWxQSwECLQAUAAYACAAAACEAuiwEauEAAAAJAQAA&#10;DwAAAAAAAAAAAAAAAADOBAAAZHJzL2Rvd25yZXYueG1sUEsFBgAAAAAEAAQA8wAAANwFAAAAAA==&#10;" fillcolor="white [3201]" stroked="f" strokeweight=".5pt">
              <v:textbox>
                <w:txbxContent>
                  <w:p w14:paraId="6A6C3433" w14:textId="77777777" w:rsidR="000666DC" w:rsidRPr="000666DC" w:rsidRDefault="000666DC" w:rsidP="000666D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本产品仅供科研使用，请勿用</w:t>
                    </w:r>
                  </w:p>
                  <w:p w14:paraId="541B8223" w14:textId="77777777" w:rsidR="000666DC" w:rsidRPr="000666DC" w:rsidRDefault="000666DC" w:rsidP="000666DC">
                    <w:pPr>
                      <w:jc w:val="center"/>
                      <w:rPr>
                        <w:rFonts w:ascii="华文楷体" w:eastAsia="华文楷体" w:hAnsi="华文楷体" w:hint="eastAsia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于临床诊断及其它用途</w:t>
                    </w:r>
                  </w:p>
                </w:txbxContent>
              </v:textbox>
            </v:shape>
          </w:pict>
        </mc:Fallback>
      </mc:AlternateContent>
    </w:r>
    <w:r w:rsidR="00AE3BB0">
      <w:rPr>
        <w:rFonts w:hint="eastAsia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pt;height:11.3pt" o:bullet="t">
        <v:imagedata r:id="rId1" o:title="mso8059"/>
      </v:shape>
    </w:pict>
  </w:numPicBullet>
  <w:abstractNum w:abstractNumId="0" w15:restartNumberingAfterBreak="0">
    <w:nsid w:val="06B73C29"/>
    <w:multiLevelType w:val="hybridMultilevel"/>
    <w:tmpl w:val="6FA472F6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" w15:restartNumberingAfterBreak="0">
    <w:nsid w:val="06C4345F"/>
    <w:multiLevelType w:val="hybridMultilevel"/>
    <w:tmpl w:val="E066621E"/>
    <w:lvl w:ilvl="0" w:tplc="678CF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B306830"/>
    <w:multiLevelType w:val="hybridMultilevel"/>
    <w:tmpl w:val="3EBC0B42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0BF239C"/>
    <w:multiLevelType w:val="multilevel"/>
    <w:tmpl w:val="7C5E9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592F22"/>
    <w:multiLevelType w:val="hybridMultilevel"/>
    <w:tmpl w:val="BA3641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43A2CAB"/>
    <w:multiLevelType w:val="hybridMultilevel"/>
    <w:tmpl w:val="8934041E"/>
    <w:lvl w:ilvl="0" w:tplc="04090007">
      <w:start w:val="1"/>
      <w:numFmt w:val="bullet"/>
      <w:lvlText w:val=""/>
      <w:lvlPicBulletId w:val="0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49725C2"/>
    <w:multiLevelType w:val="hybridMultilevel"/>
    <w:tmpl w:val="849A89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4FB0FED"/>
    <w:multiLevelType w:val="hybridMultilevel"/>
    <w:tmpl w:val="779C293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7D61A74"/>
    <w:multiLevelType w:val="multilevel"/>
    <w:tmpl w:val="2990C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6C482A"/>
    <w:multiLevelType w:val="hybridMultilevel"/>
    <w:tmpl w:val="4B127EBC"/>
    <w:lvl w:ilvl="0" w:tplc="868886AC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B4D7E81"/>
    <w:multiLevelType w:val="multilevel"/>
    <w:tmpl w:val="DB46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CE31E8"/>
    <w:multiLevelType w:val="hybridMultilevel"/>
    <w:tmpl w:val="E83A8D8C"/>
    <w:lvl w:ilvl="0" w:tplc="678CF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1F1A60BE"/>
    <w:multiLevelType w:val="hybridMultilevel"/>
    <w:tmpl w:val="4C8CEFA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1C71A65"/>
    <w:multiLevelType w:val="hybridMultilevel"/>
    <w:tmpl w:val="C524729C"/>
    <w:lvl w:ilvl="0" w:tplc="E4E6D73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407639D"/>
    <w:multiLevelType w:val="hybridMultilevel"/>
    <w:tmpl w:val="72384F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567204B"/>
    <w:multiLevelType w:val="hybridMultilevel"/>
    <w:tmpl w:val="1BF013A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EE12B89"/>
    <w:multiLevelType w:val="hybridMultilevel"/>
    <w:tmpl w:val="B6A4635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FB73330"/>
    <w:multiLevelType w:val="hybridMultilevel"/>
    <w:tmpl w:val="0B8A1C40"/>
    <w:lvl w:ilvl="0" w:tplc="8AE046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24F448A"/>
    <w:multiLevelType w:val="hybridMultilevel"/>
    <w:tmpl w:val="5D143BA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A84283F"/>
    <w:multiLevelType w:val="hybridMultilevel"/>
    <w:tmpl w:val="FD3A3EC6"/>
    <w:lvl w:ilvl="0" w:tplc="07B64B60">
      <w:numFmt w:val="bullet"/>
      <w:lvlText w:val="•"/>
      <w:lvlJc w:val="left"/>
      <w:pPr>
        <w:ind w:left="360" w:hanging="360"/>
      </w:pPr>
      <w:rPr>
        <w:rFonts w:ascii="宋体" w:eastAsia="宋体" w:hAnsi="宋体" w:cs="ArialMT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3C1B13BA"/>
    <w:multiLevelType w:val="hybridMultilevel"/>
    <w:tmpl w:val="EFF4ECC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13D7218"/>
    <w:multiLevelType w:val="hybridMultilevel"/>
    <w:tmpl w:val="78ACBCC4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4357198"/>
    <w:multiLevelType w:val="hybridMultilevel"/>
    <w:tmpl w:val="591E2680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3" w15:restartNumberingAfterBreak="0">
    <w:nsid w:val="453074A8"/>
    <w:multiLevelType w:val="hybridMultilevel"/>
    <w:tmpl w:val="4C82864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780316E"/>
    <w:multiLevelType w:val="hybridMultilevel"/>
    <w:tmpl w:val="2896915E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79E3DCC"/>
    <w:multiLevelType w:val="hybridMultilevel"/>
    <w:tmpl w:val="30F809F4"/>
    <w:lvl w:ilvl="0" w:tplc="8FA2AEFA">
      <w:start w:val="1"/>
      <w:numFmt w:val="decimal"/>
      <w:lvlText w:val="%1．"/>
      <w:lvlJc w:val="left"/>
      <w:pPr>
        <w:ind w:left="420" w:hanging="420"/>
      </w:pPr>
      <w:rPr>
        <w:rFonts w:cs="ArialMT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48E943DC"/>
    <w:multiLevelType w:val="hybridMultilevel"/>
    <w:tmpl w:val="19345018"/>
    <w:lvl w:ilvl="0" w:tplc="8AE046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50297081"/>
    <w:multiLevelType w:val="hybridMultilevel"/>
    <w:tmpl w:val="F6605888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11133FC"/>
    <w:multiLevelType w:val="hybridMultilevel"/>
    <w:tmpl w:val="EAD8150E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6D16750"/>
    <w:multiLevelType w:val="hybridMultilevel"/>
    <w:tmpl w:val="5194194C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8CA01DF"/>
    <w:multiLevelType w:val="hybridMultilevel"/>
    <w:tmpl w:val="E0BAFE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5B0A67E7"/>
    <w:multiLevelType w:val="hybridMultilevel"/>
    <w:tmpl w:val="950201DC"/>
    <w:lvl w:ilvl="0" w:tplc="8AE046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60C958E2"/>
    <w:multiLevelType w:val="hybridMultilevel"/>
    <w:tmpl w:val="498E5BB6"/>
    <w:lvl w:ilvl="0" w:tplc="8AE046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62F05A0E"/>
    <w:multiLevelType w:val="hybridMultilevel"/>
    <w:tmpl w:val="45121BE2"/>
    <w:lvl w:ilvl="0" w:tplc="04090007">
      <w:start w:val="1"/>
      <w:numFmt w:val="bullet"/>
      <w:lvlText w:val=""/>
      <w:lvlPicBulletId w:val="0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4" w15:restartNumberingAfterBreak="0">
    <w:nsid w:val="642F213F"/>
    <w:multiLevelType w:val="hybridMultilevel"/>
    <w:tmpl w:val="C6125CAA"/>
    <w:lvl w:ilvl="0" w:tplc="86387248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644C0364"/>
    <w:multiLevelType w:val="hybridMultilevel"/>
    <w:tmpl w:val="655CF3D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8C4729F"/>
    <w:multiLevelType w:val="hybridMultilevel"/>
    <w:tmpl w:val="5D84F9F6"/>
    <w:lvl w:ilvl="0" w:tplc="8AE046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6B6F4668"/>
    <w:multiLevelType w:val="hybridMultilevel"/>
    <w:tmpl w:val="C5D2A704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B9F7C35"/>
    <w:multiLevelType w:val="hybridMultilevel"/>
    <w:tmpl w:val="AB263C76"/>
    <w:lvl w:ilvl="0" w:tplc="8638724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74397590"/>
    <w:multiLevelType w:val="hybridMultilevel"/>
    <w:tmpl w:val="DEFAC30A"/>
    <w:lvl w:ilvl="0" w:tplc="04090001">
      <w:start w:val="1"/>
      <w:numFmt w:val="bullet"/>
      <w:lvlText w:val=""/>
      <w:lvlJc w:val="left"/>
      <w:pPr>
        <w:ind w:left="862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2" w:hanging="440"/>
      </w:pPr>
      <w:rPr>
        <w:rFonts w:ascii="Wingdings" w:hAnsi="Wingdings" w:hint="default"/>
      </w:rPr>
    </w:lvl>
  </w:abstractNum>
  <w:abstractNum w:abstractNumId="40" w15:restartNumberingAfterBreak="0">
    <w:nsid w:val="746B6EDE"/>
    <w:multiLevelType w:val="hybridMultilevel"/>
    <w:tmpl w:val="8DD0CB14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1" w15:restartNumberingAfterBreak="0">
    <w:nsid w:val="7C4B2AFB"/>
    <w:multiLevelType w:val="hybridMultilevel"/>
    <w:tmpl w:val="8A460BCE"/>
    <w:lvl w:ilvl="0" w:tplc="9CDC2E60">
      <w:start w:val="1"/>
      <w:numFmt w:val="decimal"/>
      <w:lvlText w:val="%1."/>
      <w:lvlJc w:val="left"/>
      <w:pPr>
        <w:ind w:left="502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022" w:hanging="440"/>
      </w:pPr>
    </w:lvl>
    <w:lvl w:ilvl="2" w:tplc="0409001B" w:tentative="1">
      <w:start w:val="1"/>
      <w:numFmt w:val="lowerRoman"/>
      <w:lvlText w:val="%3."/>
      <w:lvlJc w:val="righ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9" w:tentative="1">
      <w:start w:val="1"/>
      <w:numFmt w:val="lowerLetter"/>
      <w:lvlText w:val="%5)"/>
      <w:lvlJc w:val="left"/>
      <w:pPr>
        <w:ind w:left="2342" w:hanging="440"/>
      </w:pPr>
    </w:lvl>
    <w:lvl w:ilvl="5" w:tplc="0409001B" w:tentative="1">
      <w:start w:val="1"/>
      <w:numFmt w:val="lowerRoman"/>
      <w:lvlText w:val="%6."/>
      <w:lvlJc w:val="righ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9" w:tentative="1">
      <w:start w:val="1"/>
      <w:numFmt w:val="lowerLetter"/>
      <w:lvlText w:val="%8)"/>
      <w:lvlJc w:val="left"/>
      <w:pPr>
        <w:ind w:left="3662" w:hanging="440"/>
      </w:pPr>
    </w:lvl>
    <w:lvl w:ilvl="8" w:tplc="0409001B" w:tentative="1">
      <w:start w:val="1"/>
      <w:numFmt w:val="lowerRoman"/>
      <w:lvlText w:val="%9."/>
      <w:lvlJc w:val="right"/>
      <w:pPr>
        <w:ind w:left="4102" w:hanging="440"/>
      </w:pPr>
    </w:lvl>
  </w:abstractNum>
  <w:abstractNum w:abstractNumId="42" w15:restartNumberingAfterBreak="0">
    <w:nsid w:val="7EAA0A1D"/>
    <w:multiLevelType w:val="hybridMultilevel"/>
    <w:tmpl w:val="01D6D632"/>
    <w:lvl w:ilvl="0" w:tplc="86387248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02199580">
    <w:abstractNumId w:val="11"/>
  </w:num>
  <w:num w:numId="2" w16cid:durableId="1632634467">
    <w:abstractNumId w:val="2"/>
  </w:num>
  <w:num w:numId="3" w16cid:durableId="326440719">
    <w:abstractNumId w:val="24"/>
  </w:num>
  <w:num w:numId="4" w16cid:durableId="1305113615">
    <w:abstractNumId w:val="28"/>
  </w:num>
  <w:num w:numId="5" w16cid:durableId="754935030">
    <w:abstractNumId w:val="1"/>
  </w:num>
  <w:num w:numId="6" w16cid:durableId="871572546">
    <w:abstractNumId w:val="29"/>
  </w:num>
  <w:num w:numId="7" w16cid:durableId="765542181">
    <w:abstractNumId w:val="21"/>
  </w:num>
  <w:num w:numId="8" w16cid:durableId="938608437">
    <w:abstractNumId w:val="22"/>
  </w:num>
  <w:num w:numId="9" w16cid:durableId="1076974689">
    <w:abstractNumId w:val="0"/>
  </w:num>
  <w:num w:numId="10" w16cid:durableId="1970238769">
    <w:abstractNumId w:val="23"/>
  </w:num>
  <w:num w:numId="11" w16cid:durableId="825820059">
    <w:abstractNumId w:val="38"/>
  </w:num>
  <w:num w:numId="12" w16cid:durableId="240724849">
    <w:abstractNumId w:val="12"/>
  </w:num>
  <w:num w:numId="13" w16cid:durableId="1812672702">
    <w:abstractNumId w:val="35"/>
  </w:num>
  <w:num w:numId="14" w16cid:durableId="266891717">
    <w:abstractNumId w:val="15"/>
  </w:num>
  <w:num w:numId="15" w16cid:durableId="1251891970">
    <w:abstractNumId w:val="16"/>
  </w:num>
  <w:num w:numId="16" w16cid:durableId="1811509716">
    <w:abstractNumId w:val="7"/>
  </w:num>
  <w:num w:numId="17" w16cid:durableId="555776295">
    <w:abstractNumId w:val="20"/>
  </w:num>
  <w:num w:numId="18" w16cid:durableId="1130056033">
    <w:abstractNumId w:val="9"/>
  </w:num>
  <w:num w:numId="19" w16cid:durableId="1003624003">
    <w:abstractNumId w:val="13"/>
  </w:num>
  <w:num w:numId="20" w16cid:durableId="1135560435">
    <w:abstractNumId w:val="4"/>
  </w:num>
  <w:num w:numId="21" w16cid:durableId="159855617">
    <w:abstractNumId w:val="14"/>
  </w:num>
  <w:num w:numId="22" w16cid:durableId="2065525285">
    <w:abstractNumId w:val="18"/>
  </w:num>
  <w:num w:numId="23" w16cid:durableId="1954630591">
    <w:abstractNumId w:val="27"/>
  </w:num>
  <w:num w:numId="24" w16cid:durableId="1395279878">
    <w:abstractNumId w:val="42"/>
  </w:num>
  <w:num w:numId="25" w16cid:durableId="248007578">
    <w:abstractNumId w:val="25"/>
  </w:num>
  <w:num w:numId="26" w16cid:durableId="828405394">
    <w:abstractNumId w:val="37"/>
  </w:num>
  <w:num w:numId="27" w16cid:durableId="1853445488">
    <w:abstractNumId w:val="34"/>
  </w:num>
  <w:num w:numId="28" w16cid:durableId="1541285677">
    <w:abstractNumId w:val="36"/>
  </w:num>
  <w:num w:numId="29" w16cid:durableId="108670720">
    <w:abstractNumId w:val="6"/>
  </w:num>
  <w:num w:numId="30" w16cid:durableId="599066140">
    <w:abstractNumId w:val="30"/>
  </w:num>
  <w:num w:numId="31" w16cid:durableId="103578908">
    <w:abstractNumId w:val="31"/>
  </w:num>
  <w:num w:numId="32" w16cid:durableId="959414226">
    <w:abstractNumId w:val="32"/>
  </w:num>
  <w:num w:numId="33" w16cid:durableId="1278829672">
    <w:abstractNumId w:val="26"/>
  </w:num>
  <w:num w:numId="34" w16cid:durableId="1422069187">
    <w:abstractNumId w:val="17"/>
  </w:num>
  <w:num w:numId="35" w16cid:durableId="2117820252">
    <w:abstractNumId w:val="5"/>
  </w:num>
  <w:num w:numId="36" w16cid:durableId="634914541">
    <w:abstractNumId w:val="33"/>
  </w:num>
  <w:num w:numId="37" w16cid:durableId="600114809">
    <w:abstractNumId w:val="3"/>
  </w:num>
  <w:num w:numId="38" w16cid:durableId="2007395825">
    <w:abstractNumId w:val="39"/>
  </w:num>
  <w:num w:numId="39" w16cid:durableId="1083375949">
    <w:abstractNumId w:val="8"/>
  </w:num>
  <w:num w:numId="40" w16cid:durableId="609050376">
    <w:abstractNumId w:val="19"/>
  </w:num>
  <w:num w:numId="41" w16cid:durableId="406154035">
    <w:abstractNumId w:val="41"/>
  </w:num>
  <w:num w:numId="42" w16cid:durableId="918714533">
    <w:abstractNumId w:val="10"/>
  </w:num>
  <w:num w:numId="43" w16cid:durableId="37901273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7A"/>
    <w:rsid w:val="00004C72"/>
    <w:rsid w:val="00031A74"/>
    <w:rsid w:val="00032E38"/>
    <w:rsid w:val="000336AF"/>
    <w:rsid w:val="00042BB7"/>
    <w:rsid w:val="000443A2"/>
    <w:rsid w:val="00044435"/>
    <w:rsid w:val="0004717B"/>
    <w:rsid w:val="000518D6"/>
    <w:rsid w:val="00053BA2"/>
    <w:rsid w:val="0005437A"/>
    <w:rsid w:val="00054B48"/>
    <w:rsid w:val="000666DC"/>
    <w:rsid w:val="00071889"/>
    <w:rsid w:val="00074DC2"/>
    <w:rsid w:val="0007537A"/>
    <w:rsid w:val="000869D8"/>
    <w:rsid w:val="000A72B3"/>
    <w:rsid w:val="000B2162"/>
    <w:rsid w:val="000B454E"/>
    <w:rsid w:val="000C5913"/>
    <w:rsid w:val="000D07C7"/>
    <w:rsid w:val="000D4F94"/>
    <w:rsid w:val="000F21A7"/>
    <w:rsid w:val="00117EE3"/>
    <w:rsid w:val="0013065E"/>
    <w:rsid w:val="00130ED3"/>
    <w:rsid w:val="001335A5"/>
    <w:rsid w:val="00141C71"/>
    <w:rsid w:val="001425FE"/>
    <w:rsid w:val="00153CD4"/>
    <w:rsid w:val="001555FA"/>
    <w:rsid w:val="00164A35"/>
    <w:rsid w:val="00165A79"/>
    <w:rsid w:val="001957F1"/>
    <w:rsid w:val="001B3B74"/>
    <w:rsid w:val="001B5A55"/>
    <w:rsid w:val="001C3F96"/>
    <w:rsid w:val="001C63D3"/>
    <w:rsid w:val="001C7898"/>
    <w:rsid w:val="001E0120"/>
    <w:rsid w:val="001E5B48"/>
    <w:rsid w:val="001F4C18"/>
    <w:rsid w:val="001F5BF6"/>
    <w:rsid w:val="001F6EBD"/>
    <w:rsid w:val="00212ACF"/>
    <w:rsid w:val="00213625"/>
    <w:rsid w:val="00213749"/>
    <w:rsid w:val="002165FD"/>
    <w:rsid w:val="00231C6D"/>
    <w:rsid w:val="00234A76"/>
    <w:rsid w:val="002442DC"/>
    <w:rsid w:val="002479AD"/>
    <w:rsid w:val="00252FE5"/>
    <w:rsid w:val="002559AD"/>
    <w:rsid w:val="00257C8D"/>
    <w:rsid w:val="00261D9C"/>
    <w:rsid w:val="00271B32"/>
    <w:rsid w:val="00281279"/>
    <w:rsid w:val="00282651"/>
    <w:rsid w:val="00282EE4"/>
    <w:rsid w:val="0028532E"/>
    <w:rsid w:val="002934C8"/>
    <w:rsid w:val="002A2313"/>
    <w:rsid w:val="002B2C98"/>
    <w:rsid w:val="002C5304"/>
    <w:rsid w:val="002C5F2C"/>
    <w:rsid w:val="002D2F9F"/>
    <w:rsid w:val="002D4661"/>
    <w:rsid w:val="002E1923"/>
    <w:rsid w:val="002E3BAE"/>
    <w:rsid w:val="002E6754"/>
    <w:rsid w:val="002F16E1"/>
    <w:rsid w:val="002F405C"/>
    <w:rsid w:val="002F40F1"/>
    <w:rsid w:val="00307DCB"/>
    <w:rsid w:val="00316B27"/>
    <w:rsid w:val="003177E7"/>
    <w:rsid w:val="00324BF4"/>
    <w:rsid w:val="003308F2"/>
    <w:rsid w:val="00331693"/>
    <w:rsid w:val="00337939"/>
    <w:rsid w:val="00353B3E"/>
    <w:rsid w:val="00357339"/>
    <w:rsid w:val="00376088"/>
    <w:rsid w:val="0037708A"/>
    <w:rsid w:val="003808EE"/>
    <w:rsid w:val="00383D8A"/>
    <w:rsid w:val="003A3156"/>
    <w:rsid w:val="003B266A"/>
    <w:rsid w:val="003B48EF"/>
    <w:rsid w:val="003D46DA"/>
    <w:rsid w:val="003D5733"/>
    <w:rsid w:val="003D6442"/>
    <w:rsid w:val="003D7CB5"/>
    <w:rsid w:val="003E2948"/>
    <w:rsid w:val="003F2292"/>
    <w:rsid w:val="003F7AEE"/>
    <w:rsid w:val="00410A6C"/>
    <w:rsid w:val="00415D0D"/>
    <w:rsid w:val="00425A4C"/>
    <w:rsid w:val="00430A9A"/>
    <w:rsid w:val="00435335"/>
    <w:rsid w:val="00450FA3"/>
    <w:rsid w:val="00456587"/>
    <w:rsid w:val="00461809"/>
    <w:rsid w:val="00476A3A"/>
    <w:rsid w:val="0048152F"/>
    <w:rsid w:val="00484DF9"/>
    <w:rsid w:val="00485E0D"/>
    <w:rsid w:val="00486C24"/>
    <w:rsid w:val="004A2899"/>
    <w:rsid w:val="004A6036"/>
    <w:rsid w:val="004A7D89"/>
    <w:rsid w:val="004B1B79"/>
    <w:rsid w:val="004B68EF"/>
    <w:rsid w:val="004C476C"/>
    <w:rsid w:val="004C5C7B"/>
    <w:rsid w:val="004E4F03"/>
    <w:rsid w:val="004E6553"/>
    <w:rsid w:val="004F76A6"/>
    <w:rsid w:val="005056CE"/>
    <w:rsid w:val="00507DB9"/>
    <w:rsid w:val="0051357A"/>
    <w:rsid w:val="0051497C"/>
    <w:rsid w:val="00515484"/>
    <w:rsid w:val="0051560C"/>
    <w:rsid w:val="005266EA"/>
    <w:rsid w:val="00531E76"/>
    <w:rsid w:val="005320C9"/>
    <w:rsid w:val="00540B81"/>
    <w:rsid w:val="0054673C"/>
    <w:rsid w:val="005544D0"/>
    <w:rsid w:val="005550CD"/>
    <w:rsid w:val="00561062"/>
    <w:rsid w:val="005720C1"/>
    <w:rsid w:val="00575109"/>
    <w:rsid w:val="00577B26"/>
    <w:rsid w:val="00585A21"/>
    <w:rsid w:val="0059361C"/>
    <w:rsid w:val="00594363"/>
    <w:rsid w:val="005952B5"/>
    <w:rsid w:val="005A0433"/>
    <w:rsid w:val="005B007A"/>
    <w:rsid w:val="005B1A10"/>
    <w:rsid w:val="005C0CF2"/>
    <w:rsid w:val="005D046C"/>
    <w:rsid w:val="005D2A9F"/>
    <w:rsid w:val="005E25C0"/>
    <w:rsid w:val="005F3CEF"/>
    <w:rsid w:val="005F43B3"/>
    <w:rsid w:val="005F6BE2"/>
    <w:rsid w:val="00601688"/>
    <w:rsid w:val="00605EA4"/>
    <w:rsid w:val="00613349"/>
    <w:rsid w:val="00613F60"/>
    <w:rsid w:val="00633552"/>
    <w:rsid w:val="00634A78"/>
    <w:rsid w:val="006365C2"/>
    <w:rsid w:val="00644182"/>
    <w:rsid w:val="00645325"/>
    <w:rsid w:val="00646762"/>
    <w:rsid w:val="00646B69"/>
    <w:rsid w:val="00667BA3"/>
    <w:rsid w:val="0067471C"/>
    <w:rsid w:val="006870A7"/>
    <w:rsid w:val="00694CAB"/>
    <w:rsid w:val="006A02B0"/>
    <w:rsid w:val="006A79FC"/>
    <w:rsid w:val="006B053A"/>
    <w:rsid w:val="006C3E4E"/>
    <w:rsid w:val="006C54A1"/>
    <w:rsid w:val="006C6112"/>
    <w:rsid w:val="006D0B4F"/>
    <w:rsid w:val="006D4340"/>
    <w:rsid w:val="006F172E"/>
    <w:rsid w:val="0070010E"/>
    <w:rsid w:val="007003FB"/>
    <w:rsid w:val="00723369"/>
    <w:rsid w:val="007263C0"/>
    <w:rsid w:val="00727490"/>
    <w:rsid w:val="007357D9"/>
    <w:rsid w:val="007532D5"/>
    <w:rsid w:val="00757320"/>
    <w:rsid w:val="00757900"/>
    <w:rsid w:val="00761783"/>
    <w:rsid w:val="007756B4"/>
    <w:rsid w:val="007808B4"/>
    <w:rsid w:val="00781F9D"/>
    <w:rsid w:val="00783DDE"/>
    <w:rsid w:val="00790DA6"/>
    <w:rsid w:val="007920C3"/>
    <w:rsid w:val="007941E1"/>
    <w:rsid w:val="007A33A7"/>
    <w:rsid w:val="007B22C3"/>
    <w:rsid w:val="007B5F2A"/>
    <w:rsid w:val="007C7B45"/>
    <w:rsid w:val="007E5A66"/>
    <w:rsid w:val="007F6457"/>
    <w:rsid w:val="0080388F"/>
    <w:rsid w:val="00811222"/>
    <w:rsid w:val="008157B3"/>
    <w:rsid w:val="008235BC"/>
    <w:rsid w:val="00823964"/>
    <w:rsid w:val="008311F6"/>
    <w:rsid w:val="00833D49"/>
    <w:rsid w:val="00835FF4"/>
    <w:rsid w:val="00836241"/>
    <w:rsid w:val="00847A7C"/>
    <w:rsid w:val="00853672"/>
    <w:rsid w:val="00885D2C"/>
    <w:rsid w:val="008861BC"/>
    <w:rsid w:val="00892AB7"/>
    <w:rsid w:val="008B0EEC"/>
    <w:rsid w:val="008B49BA"/>
    <w:rsid w:val="008C1D32"/>
    <w:rsid w:val="008C4AE3"/>
    <w:rsid w:val="008C5184"/>
    <w:rsid w:val="008E160A"/>
    <w:rsid w:val="008E16EC"/>
    <w:rsid w:val="008E5589"/>
    <w:rsid w:val="008F7856"/>
    <w:rsid w:val="00905F27"/>
    <w:rsid w:val="009120AA"/>
    <w:rsid w:val="009132CC"/>
    <w:rsid w:val="009278A7"/>
    <w:rsid w:val="0094455E"/>
    <w:rsid w:val="009448C4"/>
    <w:rsid w:val="00947CF2"/>
    <w:rsid w:val="009569C5"/>
    <w:rsid w:val="009657B7"/>
    <w:rsid w:val="00975395"/>
    <w:rsid w:val="009847B6"/>
    <w:rsid w:val="00985D62"/>
    <w:rsid w:val="00985FC7"/>
    <w:rsid w:val="00992361"/>
    <w:rsid w:val="00995211"/>
    <w:rsid w:val="009B06BD"/>
    <w:rsid w:val="009B3FD1"/>
    <w:rsid w:val="009B4BD8"/>
    <w:rsid w:val="009C6565"/>
    <w:rsid w:val="009D2A96"/>
    <w:rsid w:val="009D53FF"/>
    <w:rsid w:val="009D59F5"/>
    <w:rsid w:val="009F78BE"/>
    <w:rsid w:val="00A121E3"/>
    <w:rsid w:val="00A1769A"/>
    <w:rsid w:val="00A224EA"/>
    <w:rsid w:val="00A470C2"/>
    <w:rsid w:val="00A47AA7"/>
    <w:rsid w:val="00A65B83"/>
    <w:rsid w:val="00A66467"/>
    <w:rsid w:val="00A768A1"/>
    <w:rsid w:val="00A93E2D"/>
    <w:rsid w:val="00A94D28"/>
    <w:rsid w:val="00A96486"/>
    <w:rsid w:val="00AB37C7"/>
    <w:rsid w:val="00AB389B"/>
    <w:rsid w:val="00AB56D1"/>
    <w:rsid w:val="00AC1996"/>
    <w:rsid w:val="00AC5F5A"/>
    <w:rsid w:val="00AC6099"/>
    <w:rsid w:val="00AD1945"/>
    <w:rsid w:val="00AE2219"/>
    <w:rsid w:val="00AE3BB0"/>
    <w:rsid w:val="00AE6768"/>
    <w:rsid w:val="00AE704E"/>
    <w:rsid w:val="00B00A1B"/>
    <w:rsid w:val="00B072C4"/>
    <w:rsid w:val="00B139F9"/>
    <w:rsid w:val="00B16E7F"/>
    <w:rsid w:val="00B22842"/>
    <w:rsid w:val="00B25D56"/>
    <w:rsid w:val="00B53B27"/>
    <w:rsid w:val="00B55A80"/>
    <w:rsid w:val="00B65CB9"/>
    <w:rsid w:val="00B67529"/>
    <w:rsid w:val="00B81C8E"/>
    <w:rsid w:val="00B831B8"/>
    <w:rsid w:val="00B83F9D"/>
    <w:rsid w:val="00B974FC"/>
    <w:rsid w:val="00BA225B"/>
    <w:rsid w:val="00BA3E89"/>
    <w:rsid w:val="00BC16E5"/>
    <w:rsid w:val="00BD53E9"/>
    <w:rsid w:val="00BF0B1A"/>
    <w:rsid w:val="00BF7B1C"/>
    <w:rsid w:val="00C0069C"/>
    <w:rsid w:val="00C06F75"/>
    <w:rsid w:val="00C10AE5"/>
    <w:rsid w:val="00C11879"/>
    <w:rsid w:val="00C1206A"/>
    <w:rsid w:val="00C16CB0"/>
    <w:rsid w:val="00C27204"/>
    <w:rsid w:val="00C34777"/>
    <w:rsid w:val="00C3600A"/>
    <w:rsid w:val="00C37774"/>
    <w:rsid w:val="00C51212"/>
    <w:rsid w:val="00C560E2"/>
    <w:rsid w:val="00C6739D"/>
    <w:rsid w:val="00C845EB"/>
    <w:rsid w:val="00C91550"/>
    <w:rsid w:val="00CA20DA"/>
    <w:rsid w:val="00CA6860"/>
    <w:rsid w:val="00CB62D8"/>
    <w:rsid w:val="00CC37AE"/>
    <w:rsid w:val="00CE6A3A"/>
    <w:rsid w:val="00CE6C51"/>
    <w:rsid w:val="00CF02EF"/>
    <w:rsid w:val="00CF14DB"/>
    <w:rsid w:val="00CF777F"/>
    <w:rsid w:val="00CF795E"/>
    <w:rsid w:val="00D00690"/>
    <w:rsid w:val="00D033C5"/>
    <w:rsid w:val="00D234F1"/>
    <w:rsid w:val="00D54EB5"/>
    <w:rsid w:val="00D569A0"/>
    <w:rsid w:val="00D577E9"/>
    <w:rsid w:val="00D57E30"/>
    <w:rsid w:val="00D60798"/>
    <w:rsid w:val="00D61803"/>
    <w:rsid w:val="00D84064"/>
    <w:rsid w:val="00D84D46"/>
    <w:rsid w:val="00D903E4"/>
    <w:rsid w:val="00D9143D"/>
    <w:rsid w:val="00D9504A"/>
    <w:rsid w:val="00DA01E2"/>
    <w:rsid w:val="00DA10AA"/>
    <w:rsid w:val="00DA4279"/>
    <w:rsid w:val="00DA6398"/>
    <w:rsid w:val="00DB2E75"/>
    <w:rsid w:val="00DC2F01"/>
    <w:rsid w:val="00DC6F24"/>
    <w:rsid w:val="00DD00B4"/>
    <w:rsid w:val="00DD1B30"/>
    <w:rsid w:val="00DE1948"/>
    <w:rsid w:val="00DF2424"/>
    <w:rsid w:val="00DF6A99"/>
    <w:rsid w:val="00E11BB3"/>
    <w:rsid w:val="00E17567"/>
    <w:rsid w:val="00E27729"/>
    <w:rsid w:val="00E3236F"/>
    <w:rsid w:val="00E46E21"/>
    <w:rsid w:val="00E70F42"/>
    <w:rsid w:val="00E71E2E"/>
    <w:rsid w:val="00E76454"/>
    <w:rsid w:val="00E81E3E"/>
    <w:rsid w:val="00E84C97"/>
    <w:rsid w:val="00EA3675"/>
    <w:rsid w:val="00EA6D2A"/>
    <w:rsid w:val="00EA70B2"/>
    <w:rsid w:val="00EB17DA"/>
    <w:rsid w:val="00EB1A9A"/>
    <w:rsid w:val="00EB390F"/>
    <w:rsid w:val="00EC070C"/>
    <w:rsid w:val="00EE2A08"/>
    <w:rsid w:val="00EE41E4"/>
    <w:rsid w:val="00EE6196"/>
    <w:rsid w:val="00EF76DE"/>
    <w:rsid w:val="00F00E61"/>
    <w:rsid w:val="00F04289"/>
    <w:rsid w:val="00F21001"/>
    <w:rsid w:val="00F25B8C"/>
    <w:rsid w:val="00F25D7F"/>
    <w:rsid w:val="00F3157B"/>
    <w:rsid w:val="00F319C5"/>
    <w:rsid w:val="00F36529"/>
    <w:rsid w:val="00F53402"/>
    <w:rsid w:val="00F537C3"/>
    <w:rsid w:val="00F53B4D"/>
    <w:rsid w:val="00F6463E"/>
    <w:rsid w:val="00F74AA5"/>
    <w:rsid w:val="00F7581F"/>
    <w:rsid w:val="00F75D64"/>
    <w:rsid w:val="00F902CF"/>
    <w:rsid w:val="00F971E3"/>
    <w:rsid w:val="00FA0526"/>
    <w:rsid w:val="00FA1081"/>
    <w:rsid w:val="00FA60A2"/>
    <w:rsid w:val="00FB15FF"/>
    <w:rsid w:val="00FB54DC"/>
    <w:rsid w:val="00FB7485"/>
    <w:rsid w:val="00FC6A5D"/>
    <w:rsid w:val="00FE0B69"/>
    <w:rsid w:val="00FE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6823E6"/>
  <w15:docId w15:val="{908A84A4-7C2E-461B-A0F9-1F4B7A99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06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49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49BA"/>
    <w:rPr>
      <w:sz w:val="18"/>
      <w:szCs w:val="18"/>
    </w:rPr>
  </w:style>
  <w:style w:type="table" w:styleId="2">
    <w:name w:val="Plain Table 2"/>
    <w:basedOn w:val="a1"/>
    <w:uiPriority w:val="42"/>
    <w:rsid w:val="00EB1A9A"/>
    <w:rPr>
      <w:rFonts w:ascii="Calibri" w:eastAsia="PMingLiU" w:hAnsi="Calibri" w:cs="Times New Roman"/>
      <w:kern w:val="0"/>
      <w:sz w:val="20"/>
      <w:szCs w:val="20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39"/>
    <w:rsid w:val="00271B3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3B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3BB0"/>
    <w:rPr>
      <w:sz w:val="18"/>
      <w:szCs w:val="18"/>
    </w:rPr>
  </w:style>
  <w:style w:type="character" w:styleId="ab">
    <w:name w:val="Placeholder Text"/>
    <w:basedOn w:val="a0"/>
    <w:uiPriority w:val="99"/>
    <w:semiHidden/>
    <w:rsid w:val="00231C6D"/>
    <w:rPr>
      <w:color w:val="808080"/>
    </w:rPr>
  </w:style>
  <w:style w:type="paragraph" w:customStyle="1" w:styleId="ds-markdown-paragraph">
    <w:name w:val="ds-markdown-paragraph"/>
    <w:basedOn w:val="a"/>
    <w:rsid w:val="002137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sid w:val="002137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ADF44-FAFC-4A0B-B484-BDE941028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779</Words>
  <Characters>1005</Characters>
  <Application>Microsoft Office Word</Application>
  <DocSecurity>0</DocSecurity>
  <Lines>37</Lines>
  <Paragraphs>37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sippe</dc:creator>
  <cp:lastModifiedBy>jingying du</cp:lastModifiedBy>
  <cp:revision>4</cp:revision>
  <cp:lastPrinted>2026-05-21T03:47:00Z</cp:lastPrinted>
  <dcterms:created xsi:type="dcterms:W3CDTF">2026-05-21T03:32:00Z</dcterms:created>
  <dcterms:modified xsi:type="dcterms:W3CDTF">2026-06-02T07:29:00Z</dcterms:modified>
</cp:coreProperties>
</file>